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54" w:type="dxa"/>
        <w:tblLayout w:type="fixed"/>
        <w:tblLook w:val="04A0"/>
      </w:tblPr>
      <w:tblGrid>
        <w:gridCol w:w="1101"/>
        <w:gridCol w:w="850"/>
        <w:gridCol w:w="1701"/>
        <w:gridCol w:w="709"/>
        <w:gridCol w:w="802"/>
        <w:gridCol w:w="615"/>
        <w:gridCol w:w="330"/>
        <w:gridCol w:w="95"/>
        <w:gridCol w:w="850"/>
        <w:gridCol w:w="142"/>
        <w:gridCol w:w="284"/>
        <w:gridCol w:w="142"/>
        <w:gridCol w:w="832"/>
        <w:gridCol w:w="1401"/>
      </w:tblGrid>
      <w:tr w:rsidR="007C507A" w:rsidRPr="00150C52" w:rsidTr="00227D5B">
        <w:tc>
          <w:tcPr>
            <w:tcW w:w="9854" w:type="dxa"/>
            <w:gridSpan w:val="14"/>
          </w:tcPr>
          <w:p w:rsidR="00391098" w:rsidRDefault="00391098" w:rsidP="00391098">
            <w:pPr>
              <w:autoSpaceDE w:val="0"/>
              <w:autoSpaceDN w:val="0"/>
              <w:adjustRightInd w:val="0"/>
              <w:jc w:val="center"/>
              <w:rPr>
                <w:rFonts w:ascii="Times New Roman" w:eastAsia="Times New Roman" w:hAnsi="Times New Roman" w:cs="Times New Roman"/>
                <w:b/>
                <w:color w:val="000000" w:themeColor="text1"/>
                <w:sz w:val="24"/>
                <w:szCs w:val="24"/>
                <w:lang w:val="kk-KZ" w:eastAsia="ru-RU"/>
              </w:rPr>
            </w:pPr>
            <w:r>
              <w:rPr>
                <w:rFonts w:ascii="Times New Roman" w:hAnsi="Times New Roman" w:cs="Times New Roman"/>
                <w:b/>
                <w:color w:val="000000" w:themeColor="text1"/>
                <w:sz w:val="24"/>
                <w:szCs w:val="24"/>
                <w:lang w:val="kk-KZ"/>
              </w:rPr>
              <w:t xml:space="preserve">Әл-Фараби атындағы Қазақ ұлттық университеті </w:t>
            </w:r>
          </w:p>
          <w:p w:rsidR="00391098" w:rsidRDefault="00391098" w:rsidP="00391098">
            <w:pPr>
              <w:autoSpaceDE w:val="0"/>
              <w:autoSpaceDN w:val="0"/>
              <w:adjustRightInd w:val="0"/>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Силлабус</w:t>
            </w:r>
          </w:p>
          <w:p w:rsidR="00391098" w:rsidRDefault="00391098" w:rsidP="00391098">
            <w:pPr>
              <w:autoSpaceDE w:val="0"/>
              <w:autoSpaceDN w:val="0"/>
              <w:adjustRightInd w:val="0"/>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2016-2017 оқу жылының күзгі семестрі  </w:t>
            </w:r>
          </w:p>
          <w:p w:rsidR="007C507A" w:rsidRPr="00227D5B" w:rsidRDefault="00391098" w:rsidP="00391098">
            <w:pPr>
              <w:autoSpaceDE w:val="0"/>
              <w:autoSpaceDN w:val="0"/>
              <w:adjustRightInd w:val="0"/>
              <w:jc w:val="center"/>
              <w:rPr>
                <w:rFonts w:ascii="Times New Roman" w:hAnsi="Times New Roman" w:cs="Times New Roman"/>
                <w:b/>
                <w:lang w:val="kk-KZ"/>
              </w:rPr>
            </w:pPr>
            <w:r>
              <w:rPr>
                <w:rFonts w:ascii="Times New Roman" w:eastAsia="??" w:hAnsi="Times New Roman" w:cs="Times New Roman"/>
                <w:b/>
                <w:color w:val="000000" w:themeColor="text1"/>
                <w:sz w:val="24"/>
                <w:szCs w:val="24"/>
                <w:lang w:val="kk-KZ"/>
              </w:rPr>
              <w:t>5В091000</w:t>
            </w:r>
            <w:r>
              <w:rPr>
                <w:rFonts w:ascii="Times New Roman" w:hAnsi="Times New Roman" w:cs="Times New Roman"/>
                <w:b/>
                <w:color w:val="000000" w:themeColor="text1"/>
                <w:sz w:val="24"/>
                <w:szCs w:val="24"/>
                <w:lang w:val="kk-KZ"/>
              </w:rPr>
              <w:t xml:space="preserve"> – Кітапхана ісі</w:t>
            </w:r>
            <w:r>
              <w:rPr>
                <w:rFonts w:ascii="Times New Roman" w:hAnsi="Times New Roman" w:cs="Times New Roman"/>
                <w:b/>
                <w:lang w:val="kk-KZ"/>
              </w:rPr>
              <w:t xml:space="preserve"> </w:t>
            </w:r>
          </w:p>
        </w:tc>
      </w:tr>
      <w:tr w:rsidR="007C507A" w:rsidRPr="00E63A0D" w:rsidTr="0064189F">
        <w:trPr>
          <w:trHeight w:val="265"/>
        </w:trPr>
        <w:tc>
          <w:tcPr>
            <w:tcW w:w="1951" w:type="dxa"/>
            <w:gridSpan w:val="2"/>
            <w:vMerge w:val="restart"/>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коды</w:t>
            </w:r>
          </w:p>
        </w:tc>
        <w:tc>
          <w:tcPr>
            <w:tcW w:w="1701" w:type="dxa"/>
            <w:vMerge w:val="restart"/>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Пәннің атауы </w:t>
            </w:r>
          </w:p>
        </w:tc>
        <w:tc>
          <w:tcPr>
            <w:tcW w:w="709" w:type="dxa"/>
            <w:vMerge w:val="restart"/>
          </w:tcPr>
          <w:p w:rsidR="007C507A" w:rsidRPr="00E63A0D" w:rsidRDefault="007C507A" w:rsidP="00F80D49">
            <w:pPr>
              <w:autoSpaceDE w:val="0"/>
              <w:autoSpaceDN w:val="0"/>
              <w:adjustRightInd w:val="0"/>
              <w:rPr>
                <w:rFonts w:ascii="Times New Roman" w:hAnsi="Times New Roman" w:cs="Times New Roman"/>
                <w:b/>
              </w:rPr>
            </w:pPr>
            <w:r w:rsidRPr="00E63A0D">
              <w:rPr>
                <w:rFonts w:ascii="Times New Roman" w:hAnsi="Times New Roman" w:cs="Times New Roman"/>
                <w:b/>
              </w:rPr>
              <w:t>Тип</w:t>
            </w:r>
          </w:p>
        </w:tc>
        <w:tc>
          <w:tcPr>
            <w:tcW w:w="2692" w:type="dxa"/>
            <w:gridSpan w:val="5"/>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 бойынша сағат саны</w:t>
            </w:r>
          </w:p>
        </w:tc>
        <w:tc>
          <w:tcPr>
            <w:tcW w:w="1400" w:type="dxa"/>
            <w:gridSpan w:val="4"/>
            <w:vMerge w:val="restart"/>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Кредит саны </w:t>
            </w:r>
          </w:p>
        </w:tc>
        <w:tc>
          <w:tcPr>
            <w:tcW w:w="1401" w:type="dxa"/>
            <w:vMerge w:val="restart"/>
          </w:tcPr>
          <w:p w:rsidR="007C507A" w:rsidRPr="00E63A0D" w:rsidRDefault="007C507A" w:rsidP="00F80D49">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7C507A" w:rsidRPr="00E63A0D" w:rsidTr="0064189F">
        <w:trPr>
          <w:trHeight w:val="265"/>
        </w:trPr>
        <w:tc>
          <w:tcPr>
            <w:tcW w:w="1951" w:type="dxa"/>
            <w:gridSpan w:val="2"/>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1701" w:type="dxa"/>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709" w:type="dxa"/>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802" w:type="dxa"/>
          </w:tcPr>
          <w:p w:rsidR="007C507A" w:rsidRPr="00227D5B" w:rsidRDefault="00227D5B" w:rsidP="00F80D4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2"/>
          </w:tcPr>
          <w:p w:rsidR="007C507A" w:rsidRPr="00E63A0D" w:rsidRDefault="007C507A" w:rsidP="00F80D49">
            <w:pPr>
              <w:autoSpaceDE w:val="0"/>
              <w:autoSpaceDN w:val="0"/>
              <w:adjustRightInd w:val="0"/>
              <w:jc w:val="center"/>
              <w:rPr>
                <w:rFonts w:ascii="Times New Roman" w:hAnsi="Times New Roman" w:cs="Times New Roman"/>
                <w:b/>
              </w:rPr>
            </w:pPr>
            <w:r w:rsidRPr="00E63A0D">
              <w:rPr>
                <w:rFonts w:ascii="Times New Roman" w:hAnsi="Times New Roman" w:cs="Times New Roman"/>
                <w:b/>
              </w:rPr>
              <w:t>Практ</w:t>
            </w:r>
          </w:p>
        </w:tc>
        <w:tc>
          <w:tcPr>
            <w:tcW w:w="945" w:type="dxa"/>
            <w:gridSpan w:val="2"/>
          </w:tcPr>
          <w:p w:rsidR="007C507A" w:rsidRPr="00227D5B" w:rsidRDefault="00227D5B" w:rsidP="00227D5B">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З</w:t>
            </w:r>
            <w:r w:rsidR="007C507A">
              <w:rPr>
                <w:rFonts w:ascii="Times New Roman" w:hAnsi="Times New Roman" w:cs="Times New Roman"/>
                <w:b/>
                <w:lang w:val="kk-KZ"/>
              </w:rPr>
              <w:t>ертх</w:t>
            </w:r>
            <w:r>
              <w:rPr>
                <w:rFonts w:ascii="Times New Roman" w:hAnsi="Times New Roman" w:cs="Times New Roman"/>
                <w:b/>
                <w:lang w:val="kk-KZ"/>
              </w:rPr>
              <w:t>аналық</w:t>
            </w:r>
          </w:p>
        </w:tc>
        <w:tc>
          <w:tcPr>
            <w:tcW w:w="1400" w:type="dxa"/>
            <w:gridSpan w:val="4"/>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1401" w:type="dxa"/>
            <w:vMerge/>
          </w:tcPr>
          <w:p w:rsidR="007C507A" w:rsidRPr="00E63A0D" w:rsidRDefault="007C507A" w:rsidP="00F80D49">
            <w:pPr>
              <w:autoSpaceDE w:val="0"/>
              <w:autoSpaceDN w:val="0"/>
              <w:adjustRightInd w:val="0"/>
              <w:jc w:val="center"/>
              <w:rPr>
                <w:rFonts w:ascii="Times New Roman" w:hAnsi="Times New Roman" w:cs="Times New Roman"/>
                <w:b/>
              </w:rPr>
            </w:pPr>
          </w:p>
        </w:tc>
      </w:tr>
      <w:tr w:rsidR="007C507A" w:rsidRPr="00E63A0D" w:rsidTr="0064189F">
        <w:tc>
          <w:tcPr>
            <w:tcW w:w="1951" w:type="dxa"/>
            <w:gridSpan w:val="2"/>
          </w:tcPr>
          <w:p w:rsidR="007C507A" w:rsidRPr="00E63A0D" w:rsidRDefault="007C507A" w:rsidP="00F80D49">
            <w:pPr>
              <w:autoSpaceDE w:val="0"/>
              <w:autoSpaceDN w:val="0"/>
              <w:adjustRightInd w:val="0"/>
              <w:jc w:val="center"/>
              <w:rPr>
                <w:rFonts w:ascii="Times New Roman" w:hAnsi="Times New Roman" w:cs="Times New Roman"/>
                <w:b/>
              </w:rPr>
            </w:pPr>
          </w:p>
        </w:tc>
        <w:tc>
          <w:tcPr>
            <w:tcW w:w="1701" w:type="dxa"/>
          </w:tcPr>
          <w:p w:rsidR="007C507A" w:rsidRPr="0038474C" w:rsidRDefault="00555ADD" w:rsidP="00F80D49">
            <w:pPr>
              <w:autoSpaceDE w:val="0"/>
              <w:autoSpaceDN w:val="0"/>
              <w:adjustRightInd w:val="0"/>
              <w:rPr>
                <w:rFonts w:ascii="Times New Roman" w:hAnsi="Times New Roman" w:cs="Times New Roman"/>
                <w:lang w:val="kk-KZ"/>
              </w:rPr>
            </w:pPr>
            <w:r>
              <w:rPr>
                <w:rFonts w:ascii="Times New Roman" w:hAnsi="Times New Roman" w:cs="Times New Roman"/>
                <w:lang w:val="kk-KZ"/>
              </w:rPr>
              <w:t>Кітапханатану</w:t>
            </w:r>
          </w:p>
        </w:tc>
        <w:tc>
          <w:tcPr>
            <w:tcW w:w="709" w:type="dxa"/>
          </w:tcPr>
          <w:p w:rsidR="007C507A" w:rsidRPr="0038474C" w:rsidRDefault="007C507A" w:rsidP="00F80D49">
            <w:pPr>
              <w:autoSpaceDE w:val="0"/>
              <w:autoSpaceDN w:val="0"/>
              <w:adjustRightInd w:val="0"/>
              <w:jc w:val="center"/>
              <w:rPr>
                <w:rFonts w:ascii="Times New Roman" w:hAnsi="Times New Roman" w:cs="Times New Roman"/>
                <w:lang w:val="kk-KZ"/>
              </w:rPr>
            </w:pPr>
          </w:p>
        </w:tc>
        <w:tc>
          <w:tcPr>
            <w:tcW w:w="802" w:type="dxa"/>
          </w:tcPr>
          <w:p w:rsidR="007C507A" w:rsidRPr="0038474C" w:rsidRDefault="0038474C" w:rsidP="00F80D4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945" w:type="dxa"/>
            <w:gridSpan w:val="2"/>
          </w:tcPr>
          <w:p w:rsidR="007C507A" w:rsidRPr="0038474C" w:rsidRDefault="0038474C" w:rsidP="00F80D4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1</w:t>
            </w:r>
          </w:p>
        </w:tc>
        <w:tc>
          <w:tcPr>
            <w:tcW w:w="945" w:type="dxa"/>
            <w:gridSpan w:val="2"/>
          </w:tcPr>
          <w:p w:rsidR="007C507A" w:rsidRPr="00E63A0D" w:rsidRDefault="00391098" w:rsidP="00F80D49">
            <w:pPr>
              <w:autoSpaceDE w:val="0"/>
              <w:autoSpaceDN w:val="0"/>
              <w:adjustRightInd w:val="0"/>
              <w:jc w:val="center"/>
              <w:rPr>
                <w:rFonts w:ascii="Times New Roman" w:hAnsi="Times New Roman" w:cs="Times New Roman"/>
              </w:rPr>
            </w:pPr>
            <w:r>
              <w:rPr>
                <w:rFonts w:ascii="Times New Roman" w:hAnsi="Times New Roman" w:cs="Times New Roman"/>
              </w:rPr>
              <w:t>-</w:t>
            </w:r>
          </w:p>
        </w:tc>
        <w:tc>
          <w:tcPr>
            <w:tcW w:w="1400" w:type="dxa"/>
            <w:gridSpan w:val="4"/>
          </w:tcPr>
          <w:p w:rsidR="007C507A" w:rsidRPr="00AD6EFF" w:rsidRDefault="0038474C" w:rsidP="00F80D4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3</w:t>
            </w:r>
          </w:p>
        </w:tc>
        <w:tc>
          <w:tcPr>
            <w:tcW w:w="1401" w:type="dxa"/>
          </w:tcPr>
          <w:p w:rsidR="007C507A" w:rsidRPr="00E63A0D" w:rsidRDefault="00391098" w:rsidP="00F80D49">
            <w:pPr>
              <w:autoSpaceDE w:val="0"/>
              <w:autoSpaceDN w:val="0"/>
              <w:adjustRightInd w:val="0"/>
              <w:jc w:val="center"/>
              <w:rPr>
                <w:rFonts w:ascii="Times New Roman" w:hAnsi="Times New Roman" w:cs="Times New Roman"/>
              </w:rPr>
            </w:pPr>
            <w:r>
              <w:rPr>
                <w:rFonts w:ascii="Times New Roman" w:hAnsi="Times New Roman" w:cs="Times New Roman"/>
              </w:rPr>
              <w:t>5</w:t>
            </w:r>
          </w:p>
        </w:tc>
      </w:tr>
      <w:tr w:rsidR="007C507A" w:rsidRPr="00E63A0D" w:rsidTr="00555ADD">
        <w:tc>
          <w:tcPr>
            <w:tcW w:w="1951" w:type="dxa"/>
            <w:gridSpan w:val="2"/>
          </w:tcPr>
          <w:p w:rsidR="007C507A" w:rsidRPr="00E63A0D" w:rsidRDefault="007C507A" w:rsidP="007C507A">
            <w:pPr>
              <w:autoSpaceDE w:val="0"/>
              <w:autoSpaceDN w:val="0"/>
              <w:adjustRightInd w:val="0"/>
              <w:rPr>
                <w:rFonts w:ascii="Times New Roman" w:hAnsi="Times New Roman" w:cs="Times New Roman"/>
                <w:b/>
              </w:rPr>
            </w:pPr>
            <w:r w:rsidRPr="00E63A0D">
              <w:rPr>
                <w:rFonts w:ascii="Times New Roman" w:hAnsi="Times New Roman" w:cs="Times New Roman"/>
                <w:b/>
              </w:rPr>
              <w:t>Пререквизит</w:t>
            </w:r>
            <w:r>
              <w:rPr>
                <w:rFonts w:ascii="Times New Roman" w:hAnsi="Times New Roman" w:cs="Times New Roman"/>
                <w:b/>
                <w:lang w:val="kk-KZ"/>
              </w:rPr>
              <w:t>тер</w:t>
            </w:r>
          </w:p>
        </w:tc>
        <w:tc>
          <w:tcPr>
            <w:tcW w:w="7903" w:type="dxa"/>
            <w:gridSpan w:val="12"/>
          </w:tcPr>
          <w:p w:rsidR="007C507A" w:rsidRPr="002F56EF" w:rsidRDefault="00555ADD" w:rsidP="002F56EF">
            <w:pPr>
              <w:autoSpaceDE w:val="0"/>
              <w:autoSpaceDN w:val="0"/>
              <w:adjustRightInd w:val="0"/>
              <w:rPr>
                <w:rFonts w:ascii="Times New Roman" w:hAnsi="Times New Roman" w:cs="Times New Roman"/>
                <w:lang w:val="kk-KZ"/>
              </w:rPr>
            </w:pPr>
            <w:r>
              <w:rPr>
                <w:rFonts w:ascii="Times New Roman" w:hAnsi="Times New Roman" w:cs="Times New Roman"/>
                <w:lang w:val="kk-KZ"/>
              </w:rPr>
              <w:t>Кітапханалық қызмет көрсету</w:t>
            </w:r>
          </w:p>
        </w:tc>
      </w:tr>
      <w:tr w:rsidR="007C507A" w:rsidRPr="0038474C" w:rsidTr="00555ADD">
        <w:tc>
          <w:tcPr>
            <w:tcW w:w="1951" w:type="dxa"/>
            <w:gridSpan w:val="2"/>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Дәріскер </w:t>
            </w:r>
          </w:p>
        </w:tc>
        <w:tc>
          <w:tcPr>
            <w:tcW w:w="3827" w:type="dxa"/>
            <w:gridSpan w:val="4"/>
          </w:tcPr>
          <w:p w:rsidR="007C507A" w:rsidRPr="00606189" w:rsidRDefault="0038474C" w:rsidP="0038474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Нұржанова Гүлмира Исатайқызы п.ғ.к., доц.мін. атқарушы</w:t>
            </w:r>
          </w:p>
        </w:tc>
        <w:tc>
          <w:tcPr>
            <w:tcW w:w="1701" w:type="dxa"/>
            <w:gridSpan w:val="5"/>
            <w:vMerge w:val="restart"/>
          </w:tcPr>
          <w:p w:rsidR="007C507A" w:rsidRPr="00606189" w:rsidRDefault="007C507A" w:rsidP="00606189">
            <w:pPr>
              <w:autoSpaceDE w:val="0"/>
              <w:autoSpaceDN w:val="0"/>
              <w:adjustRightInd w:val="0"/>
              <w:rPr>
                <w:rFonts w:ascii="Times New Roman" w:hAnsi="Times New Roman" w:cs="Times New Roman"/>
                <w:b/>
                <w:lang w:val="kk-KZ"/>
              </w:rPr>
            </w:pPr>
            <w:r w:rsidRPr="0038474C">
              <w:rPr>
                <w:rFonts w:ascii="Times New Roman" w:hAnsi="Times New Roman" w:cs="Times New Roman"/>
                <w:b/>
                <w:lang w:val="kk-KZ"/>
              </w:rPr>
              <w:t>Офис-</w:t>
            </w:r>
            <w:r w:rsidR="00606189">
              <w:rPr>
                <w:rFonts w:ascii="Times New Roman" w:hAnsi="Times New Roman" w:cs="Times New Roman"/>
                <w:b/>
                <w:lang w:val="kk-KZ"/>
              </w:rPr>
              <w:t>сағаты</w:t>
            </w:r>
          </w:p>
        </w:tc>
        <w:tc>
          <w:tcPr>
            <w:tcW w:w="2375" w:type="dxa"/>
            <w:gridSpan w:val="3"/>
            <w:vMerge w:val="restart"/>
          </w:tcPr>
          <w:p w:rsidR="007C507A" w:rsidRPr="00555ADD" w:rsidRDefault="00606189" w:rsidP="00F80D49">
            <w:pPr>
              <w:autoSpaceDE w:val="0"/>
              <w:autoSpaceDN w:val="0"/>
              <w:adjustRightInd w:val="0"/>
              <w:jc w:val="center"/>
              <w:rPr>
                <w:rFonts w:ascii="Times New Roman" w:hAnsi="Times New Roman" w:cs="Times New Roman"/>
              </w:rPr>
            </w:pPr>
            <w:r>
              <w:rPr>
                <w:rFonts w:ascii="Times New Roman" w:hAnsi="Times New Roman" w:cs="Times New Roman"/>
                <w:lang w:val="kk-KZ"/>
              </w:rPr>
              <w:t>Сабақ кестесі бойынша</w:t>
            </w:r>
          </w:p>
          <w:p w:rsidR="00062D65" w:rsidRDefault="00062D65" w:rsidP="00062D65">
            <w:pPr>
              <w:autoSpaceDE w:val="0"/>
              <w:autoSpaceDN w:val="0"/>
              <w:adjustRightInd w:val="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Дәріс – </w:t>
            </w:r>
          </w:p>
          <w:p w:rsidR="00062D65" w:rsidRPr="00555ADD" w:rsidRDefault="00062D65" w:rsidP="00062D65">
            <w:pPr>
              <w:autoSpaceDE w:val="0"/>
              <w:autoSpaceDN w:val="0"/>
              <w:adjustRightInd w:val="0"/>
              <w:rPr>
                <w:rFonts w:ascii="Times New Roman" w:hAnsi="Times New Roman" w:cs="Times New Roman"/>
              </w:rPr>
            </w:pPr>
            <w:r>
              <w:rPr>
                <w:rFonts w:ascii="Times New Roman" w:hAnsi="Times New Roman" w:cs="Times New Roman"/>
                <w:color w:val="000000" w:themeColor="text1"/>
                <w:sz w:val="24"/>
                <w:szCs w:val="24"/>
                <w:lang w:val="kk-KZ"/>
              </w:rPr>
              <w:t>Семинар –</w:t>
            </w:r>
          </w:p>
        </w:tc>
      </w:tr>
      <w:tr w:rsidR="007C507A" w:rsidRPr="0038474C" w:rsidTr="00555ADD">
        <w:tc>
          <w:tcPr>
            <w:tcW w:w="1951" w:type="dxa"/>
            <w:gridSpan w:val="2"/>
          </w:tcPr>
          <w:p w:rsidR="007C507A" w:rsidRPr="0038474C" w:rsidRDefault="007C507A" w:rsidP="00F80D49">
            <w:pPr>
              <w:autoSpaceDE w:val="0"/>
              <w:autoSpaceDN w:val="0"/>
              <w:adjustRightInd w:val="0"/>
              <w:rPr>
                <w:rFonts w:ascii="Times New Roman" w:hAnsi="Times New Roman" w:cs="Times New Roman"/>
                <w:b/>
                <w:lang w:val="kk-KZ"/>
              </w:rPr>
            </w:pPr>
            <w:r w:rsidRPr="0038474C">
              <w:rPr>
                <w:rFonts w:ascii="Times New Roman" w:hAnsi="Times New Roman" w:cs="Times New Roman"/>
                <w:b/>
                <w:lang w:val="kk-KZ"/>
              </w:rPr>
              <w:t>e-mail</w:t>
            </w:r>
          </w:p>
        </w:tc>
        <w:tc>
          <w:tcPr>
            <w:tcW w:w="3827" w:type="dxa"/>
            <w:gridSpan w:val="4"/>
          </w:tcPr>
          <w:p w:rsidR="007C507A" w:rsidRPr="0038474C" w:rsidRDefault="00C1374E" w:rsidP="00C1374E">
            <w:pPr>
              <w:autoSpaceDE w:val="0"/>
              <w:autoSpaceDN w:val="0"/>
              <w:adjustRightInd w:val="0"/>
              <w:rPr>
                <w:rFonts w:ascii="Times New Roman" w:hAnsi="Times New Roman" w:cs="Times New Roman"/>
                <w:lang w:val="kk-KZ"/>
              </w:rPr>
            </w:pPr>
            <w:r w:rsidRPr="0038474C">
              <w:rPr>
                <w:rFonts w:ascii="Times New Roman" w:hAnsi="Times New Roman" w:cs="Times New Roman"/>
                <w:lang w:val="kk-KZ"/>
              </w:rPr>
              <w:t>nurzhanova_24@mail.ru</w:t>
            </w:r>
          </w:p>
        </w:tc>
        <w:tc>
          <w:tcPr>
            <w:tcW w:w="1701" w:type="dxa"/>
            <w:gridSpan w:val="5"/>
            <w:vMerge/>
          </w:tcPr>
          <w:p w:rsidR="007C507A" w:rsidRPr="0038474C" w:rsidRDefault="007C507A" w:rsidP="00F80D49">
            <w:pPr>
              <w:autoSpaceDE w:val="0"/>
              <w:autoSpaceDN w:val="0"/>
              <w:adjustRightInd w:val="0"/>
              <w:rPr>
                <w:rFonts w:ascii="Times New Roman" w:hAnsi="Times New Roman" w:cs="Times New Roman"/>
                <w:b/>
                <w:lang w:val="kk-KZ"/>
              </w:rPr>
            </w:pPr>
          </w:p>
        </w:tc>
        <w:tc>
          <w:tcPr>
            <w:tcW w:w="2375" w:type="dxa"/>
            <w:gridSpan w:val="3"/>
            <w:vMerge/>
          </w:tcPr>
          <w:p w:rsidR="007C507A" w:rsidRPr="0038474C" w:rsidRDefault="007C507A" w:rsidP="00F80D49">
            <w:pPr>
              <w:autoSpaceDE w:val="0"/>
              <w:autoSpaceDN w:val="0"/>
              <w:adjustRightInd w:val="0"/>
              <w:jc w:val="center"/>
              <w:rPr>
                <w:rFonts w:ascii="Times New Roman" w:hAnsi="Times New Roman" w:cs="Times New Roman"/>
                <w:lang w:val="kk-KZ"/>
              </w:rPr>
            </w:pPr>
          </w:p>
        </w:tc>
      </w:tr>
      <w:tr w:rsidR="007C507A" w:rsidRPr="0038474C" w:rsidTr="00555ADD">
        <w:tc>
          <w:tcPr>
            <w:tcW w:w="1951" w:type="dxa"/>
            <w:gridSpan w:val="2"/>
          </w:tcPr>
          <w:p w:rsidR="007C507A" w:rsidRPr="0038474C" w:rsidRDefault="007C507A" w:rsidP="00F80D49">
            <w:pPr>
              <w:autoSpaceDE w:val="0"/>
              <w:autoSpaceDN w:val="0"/>
              <w:adjustRightInd w:val="0"/>
              <w:rPr>
                <w:rFonts w:ascii="Times New Roman" w:hAnsi="Times New Roman" w:cs="Times New Roman"/>
                <w:b/>
                <w:lang w:val="kk-KZ"/>
              </w:rPr>
            </w:pPr>
            <w:r w:rsidRPr="0038474C">
              <w:rPr>
                <w:rFonts w:ascii="Times New Roman" w:hAnsi="Times New Roman" w:cs="Times New Roman"/>
                <w:b/>
                <w:lang w:val="kk-KZ"/>
              </w:rPr>
              <w:t>Телефон</w:t>
            </w:r>
            <w:r>
              <w:rPr>
                <w:rFonts w:ascii="Times New Roman" w:hAnsi="Times New Roman" w:cs="Times New Roman"/>
                <w:b/>
                <w:lang w:val="kk-KZ"/>
              </w:rPr>
              <w:t>дары</w:t>
            </w:r>
            <w:r w:rsidRPr="0038474C">
              <w:rPr>
                <w:rFonts w:ascii="Times New Roman" w:hAnsi="Times New Roman" w:cs="Times New Roman"/>
                <w:b/>
                <w:lang w:val="kk-KZ"/>
              </w:rPr>
              <w:t xml:space="preserve"> </w:t>
            </w:r>
          </w:p>
        </w:tc>
        <w:tc>
          <w:tcPr>
            <w:tcW w:w="3827" w:type="dxa"/>
            <w:gridSpan w:val="4"/>
          </w:tcPr>
          <w:p w:rsidR="007C507A" w:rsidRPr="0038474C" w:rsidRDefault="00C1374E" w:rsidP="00C1374E">
            <w:pPr>
              <w:autoSpaceDE w:val="0"/>
              <w:autoSpaceDN w:val="0"/>
              <w:adjustRightInd w:val="0"/>
              <w:rPr>
                <w:rFonts w:ascii="Times New Roman" w:hAnsi="Times New Roman" w:cs="Times New Roman"/>
                <w:lang w:val="kk-KZ"/>
              </w:rPr>
            </w:pPr>
            <w:r w:rsidRPr="0038474C">
              <w:rPr>
                <w:rFonts w:ascii="Times New Roman" w:hAnsi="Times New Roman" w:cs="Times New Roman"/>
                <w:lang w:val="kk-KZ"/>
              </w:rPr>
              <w:t>8-7013134024</w:t>
            </w:r>
          </w:p>
        </w:tc>
        <w:tc>
          <w:tcPr>
            <w:tcW w:w="1701" w:type="dxa"/>
            <w:gridSpan w:val="5"/>
          </w:tcPr>
          <w:p w:rsidR="007C507A" w:rsidRPr="00062D65" w:rsidRDefault="007C507A" w:rsidP="00F80D49">
            <w:pPr>
              <w:autoSpaceDE w:val="0"/>
              <w:autoSpaceDN w:val="0"/>
              <w:adjustRightInd w:val="0"/>
              <w:rPr>
                <w:rFonts w:ascii="Times New Roman" w:hAnsi="Times New Roman" w:cs="Times New Roman"/>
                <w:lang w:val="kk-KZ"/>
              </w:rPr>
            </w:pPr>
            <w:r w:rsidRPr="00062D65">
              <w:rPr>
                <w:rFonts w:ascii="Times New Roman" w:hAnsi="Times New Roman" w:cs="Times New Roman"/>
                <w:lang w:val="kk-KZ"/>
              </w:rPr>
              <w:t xml:space="preserve">Аудитория </w:t>
            </w:r>
            <w:r w:rsidR="00C1374E" w:rsidRPr="00062D65">
              <w:rPr>
                <w:rFonts w:ascii="Times New Roman" w:hAnsi="Times New Roman" w:cs="Times New Roman"/>
                <w:lang w:val="kk-KZ"/>
              </w:rPr>
              <w:t>412,420,402</w:t>
            </w:r>
          </w:p>
        </w:tc>
        <w:tc>
          <w:tcPr>
            <w:tcW w:w="2375" w:type="dxa"/>
            <w:gridSpan w:val="3"/>
          </w:tcPr>
          <w:p w:rsidR="007C507A" w:rsidRPr="0038474C" w:rsidRDefault="007C507A" w:rsidP="00D70E23">
            <w:pPr>
              <w:autoSpaceDE w:val="0"/>
              <w:autoSpaceDN w:val="0"/>
              <w:adjustRightInd w:val="0"/>
              <w:rPr>
                <w:rFonts w:ascii="Times New Roman" w:hAnsi="Times New Roman" w:cs="Times New Roman"/>
                <w:lang w:val="kk-KZ"/>
              </w:rPr>
            </w:pPr>
          </w:p>
        </w:tc>
      </w:tr>
      <w:tr w:rsidR="007C507A" w:rsidRPr="00150C52" w:rsidTr="00555ADD">
        <w:tc>
          <w:tcPr>
            <w:tcW w:w="1951" w:type="dxa"/>
            <w:gridSpan w:val="2"/>
          </w:tcPr>
          <w:p w:rsidR="007C507A" w:rsidRPr="00606189" w:rsidRDefault="00606189"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жалпы сипаттамасы</w:t>
            </w:r>
          </w:p>
        </w:tc>
        <w:tc>
          <w:tcPr>
            <w:tcW w:w="7903" w:type="dxa"/>
            <w:gridSpan w:val="12"/>
          </w:tcPr>
          <w:p w:rsidR="007C507A" w:rsidRPr="0064189F" w:rsidRDefault="00555ADD" w:rsidP="00555ADD">
            <w:pPr>
              <w:jc w:val="both"/>
              <w:rPr>
                <w:rFonts w:ascii="Times New Roman" w:hAnsi="Times New Roman" w:cs="Times New Roman"/>
                <w:sz w:val="24"/>
                <w:szCs w:val="24"/>
                <w:lang w:val="kk-KZ"/>
              </w:rPr>
            </w:pPr>
            <w:r w:rsidRPr="0064189F">
              <w:rPr>
                <w:rFonts w:ascii="Times New Roman" w:hAnsi="Times New Roman" w:cs="Times New Roman"/>
                <w:bCs/>
                <w:sz w:val="24"/>
                <w:szCs w:val="24"/>
                <w:lang w:val="kk-KZ"/>
              </w:rPr>
              <w:t>Кітапханатану курсы болашақ мамандарға кітап байлығын қоғамның пайдалануын ұйымдастырушы әлеуметтік жүйе ретіндегі еліміздің кітапхана ісінің қазіргі жағдайы және дамуы, оның іс жүзіндегі мәселелері туралы мағлұмат береді.</w:t>
            </w:r>
            <w:r w:rsidRPr="0064189F">
              <w:rPr>
                <w:rFonts w:ascii="Times New Roman" w:hAnsi="Times New Roman" w:cs="Times New Roman"/>
                <w:b/>
                <w:bCs/>
                <w:sz w:val="24"/>
                <w:szCs w:val="24"/>
                <w:lang w:val="kk-KZ"/>
              </w:rPr>
              <w:t xml:space="preserve"> </w:t>
            </w:r>
            <w:r w:rsidRPr="0064189F">
              <w:rPr>
                <w:rFonts w:ascii="Times New Roman" w:hAnsi="Times New Roman" w:cs="Times New Roman"/>
                <w:sz w:val="24"/>
                <w:szCs w:val="24"/>
                <w:lang w:val="kk-KZ"/>
              </w:rPr>
              <w:t xml:space="preserve"> </w:t>
            </w:r>
          </w:p>
        </w:tc>
      </w:tr>
      <w:tr w:rsidR="007C507A" w:rsidRPr="00150C52" w:rsidTr="00555ADD">
        <w:tc>
          <w:tcPr>
            <w:tcW w:w="1951" w:type="dxa"/>
            <w:gridSpan w:val="2"/>
          </w:tcPr>
          <w:p w:rsidR="007C507A" w:rsidRPr="007C507A" w:rsidRDefault="007C507A" w:rsidP="00F80D49">
            <w:pPr>
              <w:rPr>
                <w:rFonts w:ascii="Times New Roman" w:hAnsi="Times New Roman" w:cs="Times New Roman"/>
                <w:b/>
                <w:lang w:val="kk-KZ"/>
              </w:rPr>
            </w:pPr>
            <w:r>
              <w:rPr>
                <w:rStyle w:val="shorttext"/>
                <w:rFonts w:ascii="Times New Roman" w:hAnsi="Times New Roman" w:cs="Times New Roman"/>
                <w:b/>
                <w:lang w:val="kk-KZ"/>
              </w:rPr>
              <w:t>Курстың мақсаты</w:t>
            </w:r>
          </w:p>
          <w:p w:rsidR="007C507A" w:rsidRPr="00E63A0D" w:rsidRDefault="007C507A" w:rsidP="00F80D49">
            <w:pPr>
              <w:autoSpaceDE w:val="0"/>
              <w:autoSpaceDN w:val="0"/>
              <w:adjustRightInd w:val="0"/>
              <w:rPr>
                <w:rFonts w:ascii="Times New Roman" w:hAnsi="Times New Roman" w:cs="Times New Roman"/>
                <w:b/>
              </w:rPr>
            </w:pPr>
          </w:p>
        </w:tc>
        <w:tc>
          <w:tcPr>
            <w:tcW w:w="7903" w:type="dxa"/>
            <w:gridSpan w:val="12"/>
          </w:tcPr>
          <w:p w:rsidR="007C507A" w:rsidRPr="00555ADD" w:rsidRDefault="00555ADD" w:rsidP="00555ADD">
            <w:pPr>
              <w:jc w:val="both"/>
              <w:rPr>
                <w:rFonts w:ascii="Times New Roman" w:hAnsi="Times New Roman" w:cs="Times New Roman"/>
                <w:sz w:val="24"/>
                <w:szCs w:val="24"/>
                <w:lang w:val="kk-KZ"/>
              </w:rPr>
            </w:pPr>
            <w:r w:rsidRPr="00555ADD">
              <w:rPr>
                <w:rFonts w:ascii="Times New Roman" w:hAnsi="Times New Roman" w:cs="Times New Roman"/>
                <w:bCs/>
                <w:sz w:val="24"/>
                <w:szCs w:val="24"/>
                <w:lang w:val="kk-KZ"/>
              </w:rPr>
              <w:t>Пәннің негізгі міндеті -ә</w:t>
            </w:r>
            <w:r w:rsidRPr="00555ADD">
              <w:rPr>
                <w:rFonts w:ascii="Times New Roman" w:hAnsi="Times New Roman" w:cs="Times New Roman"/>
                <w:sz w:val="24"/>
                <w:szCs w:val="24"/>
                <w:lang w:val="kk-KZ"/>
              </w:rPr>
              <w:t>лемдегі кітапхана ісінің даму болашағын көре білетін, оны өзінің қызметіне қолдана отырып, әмбебап және арнайы кітапханалардың, сонымен қатар ақпараттық орындардың негізгі қызметін орындай алатын кітапханашы-библиографтардың түбегейлі кәсіби дайындығын қамтамасыз ету. Осы курсты оқуы кезінде студенттер кітапханатану зерттеудің негізгі әдістерін, кітапхана ісінің негізгі тұжырымдамаларымен танысуды, оларды пайдаланудағы тәжірибелік дағдыларын дамытады.  Болашақ мамандарға кітапханалардың жеке типтерінің жұмыс істеу ерекшеліктерін, кітапхана ісін ұйымдастыру принциптерін, кітапханалық жүйелердің қалыптасу заңдылықтарына үйретеді.</w:t>
            </w:r>
          </w:p>
        </w:tc>
      </w:tr>
      <w:tr w:rsidR="007C507A" w:rsidRPr="00555ADD" w:rsidTr="00555ADD">
        <w:tc>
          <w:tcPr>
            <w:tcW w:w="1951" w:type="dxa"/>
            <w:gridSpan w:val="2"/>
          </w:tcPr>
          <w:p w:rsidR="007C507A" w:rsidRPr="00606189" w:rsidRDefault="00606189" w:rsidP="00227D5B">
            <w:pPr>
              <w:rPr>
                <w:rStyle w:val="shorttext"/>
                <w:rFonts w:ascii="Times New Roman" w:hAnsi="Times New Roman" w:cs="Times New Roman"/>
                <w:b/>
                <w:lang w:val="kk-KZ"/>
              </w:rPr>
            </w:pPr>
            <w:r>
              <w:rPr>
                <w:rStyle w:val="shorttext"/>
                <w:rFonts w:ascii="Times New Roman" w:hAnsi="Times New Roman" w:cs="Times New Roman"/>
                <w:b/>
                <w:lang w:val="kk-KZ"/>
              </w:rPr>
              <w:t>Оқыту</w:t>
            </w:r>
            <w:r w:rsidR="00227D5B">
              <w:rPr>
                <w:rStyle w:val="shorttext"/>
                <w:rFonts w:ascii="Times New Roman" w:hAnsi="Times New Roman" w:cs="Times New Roman"/>
                <w:b/>
                <w:lang w:val="kk-KZ"/>
              </w:rPr>
              <w:t xml:space="preserve"> нәтижелері</w:t>
            </w:r>
          </w:p>
        </w:tc>
        <w:tc>
          <w:tcPr>
            <w:tcW w:w="7903" w:type="dxa"/>
            <w:gridSpan w:val="12"/>
          </w:tcPr>
          <w:p w:rsidR="00555ADD" w:rsidRPr="00555ADD" w:rsidRDefault="00555ADD" w:rsidP="00555ADD">
            <w:pPr>
              <w:contextualSpacing/>
              <w:rPr>
                <w:rFonts w:ascii="Times New Roman" w:hAnsi="Times New Roman" w:cs="Times New Roman"/>
                <w:sz w:val="24"/>
                <w:szCs w:val="24"/>
                <w:lang w:val="kk-KZ"/>
              </w:rPr>
            </w:pPr>
            <w:bookmarkStart w:id="0" w:name="_GoBack"/>
            <w:bookmarkEnd w:id="0"/>
            <w:r w:rsidRPr="00555ADD">
              <w:rPr>
                <w:rFonts w:ascii="Times New Roman" w:hAnsi="Times New Roman" w:cs="Times New Roman"/>
                <w:b/>
                <w:sz w:val="24"/>
                <w:szCs w:val="24"/>
                <w:lang w:val="kk-KZ"/>
              </w:rPr>
              <w:t>А – БІЛІКТІЛІК (ҚОЛДАНБАЛЫ) ҚҰЗЫРЕТТІЛІКТЕР</w:t>
            </w:r>
          </w:p>
          <w:p w:rsidR="00555ADD" w:rsidRPr="00555ADD" w:rsidRDefault="00555ADD" w:rsidP="00555ADD">
            <w:pPr>
              <w:contextualSpacing/>
              <w:jc w:val="both"/>
              <w:rPr>
                <w:rFonts w:ascii="Times New Roman" w:hAnsi="Times New Roman" w:cs="Times New Roman"/>
                <w:sz w:val="24"/>
                <w:szCs w:val="24"/>
                <w:lang w:val="kk-KZ"/>
              </w:rPr>
            </w:pPr>
            <w:r w:rsidRPr="00555ADD">
              <w:rPr>
                <w:rFonts w:ascii="Times New Roman" w:hAnsi="Times New Roman" w:cs="Times New Roman"/>
                <w:b/>
                <w:sz w:val="24"/>
                <w:szCs w:val="24"/>
                <w:lang w:val="kk-KZ"/>
              </w:rPr>
              <w:t>А1</w:t>
            </w:r>
            <w:r w:rsidRPr="00555ADD">
              <w:rPr>
                <w:rFonts w:ascii="Times New Roman" w:hAnsi="Times New Roman" w:cs="Times New Roman"/>
                <w:sz w:val="24"/>
                <w:szCs w:val="24"/>
                <w:lang w:val="kk-KZ"/>
              </w:rPr>
              <w:t xml:space="preserve"> «Кітапханатану» болашақ мамандығының мәнін түсіну қабілеттілігі және оған ерекше қызығушылық таныту; ғылыми-зерттеу, практикалық жұмыстардың негізгі міндеттері, идеялары және түсініктерін қабылдай және қолдана білу;  сыртқы кітапханалық ақпараттық ортамен қатынаста болуға қабілетті болу,  кәсіби кітапхана-библиографиялық іс әрекеттің және әлеуметтік тиімділігі үшін қажетті дағдыларды игеру;  өзін-өзі оқытуға қабілетті болу, ойлау қабілеттілігінің, қорытынды жасаудың, талдаудың, ақпараттарды қабылдаудың, мақсат қоя білудің және оған қол жеткізе білудің мәдениеттілігін меңгеру.</w:t>
            </w:r>
          </w:p>
          <w:p w:rsidR="00555ADD" w:rsidRPr="00555ADD" w:rsidRDefault="00555ADD" w:rsidP="00555ADD">
            <w:pPr>
              <w:contextualSpacing/>
              <w:jc w:val="both"/>
              <w:rPr>
                <w:rFonts w:ascii="Times New Roman" w:hAnsi="Times New Roman" w:cs="Times New Roman"/>
                <w:sz w:val="24"/>
                <w:szCs w:val="24"/>
                <w:lang w:val="kk-KZ"/>
              </w:rPr>
            </w:pPr>
            <w:r w:rsidRPr="00555ADD">
              <w:rPr>
                <w:rFonts w:ascii="Times New Roman" w:hAnsi="Times New Roman" w:cs="Times New Roman"/>
                <w:sz w:val="24"/>
                <w:szCs w:val="24"/>
                <w:lang w:val="kk-KZ"/>
              </w:rPr>
              <w:t xml:space="preserve"> </w:t>
            </w:r>
            <w:r w:rsidRPr="00555ADD">
              <w:rPr>
                <w:rFonts w:ascii="Times New Roman" w:hAnsi="Times New Roman" w:cs="Times New Roman"/>
                <w:b/>
                <w:sz w:val="24"/>
                <w:szCs w:val="24"/>
                <w:lang w:val="kk-KZ"/>
              </w:rPr>
              <w:t>А2</w:t>
            </w:r>
            <w:r w:rsidRPr="00555ADD">
              <w:rPr>
                <w:rFonts w:ascii="Times New Roman" w:hAnsi="Times New Roman" w:cs="Times New Roman"/>
                <w:sz w:val="24"/>
                <w:szCs w:val="24"/>
                <w:lang w:val="kk-KZ"/>
              </w:rPr>
              <w:t xml:space="preserve"> Білімнің әр түрлі саласындағы кеңейіп, үнемі жаңарып отырған ақпараттық ағымдармен жұмыс істей білу; оларды ұйымдастыру-басқару жолдарын қарастыра алу; қазіргі информациялық қоғамның дамуы үшін қажетті ақпараттың мәні мен маңызын қабылдауға қабілетті болу; ақпараттық қауіпсіздік талаптарын сақтау.</w:t>
            </w:r>
          </w:p>
          <w:p w:rsidR="00555ADD" w:rsidRPr="00555ADD" w:rsidRDefault="00555ADD" w:rsidP="00555ADD">
            <w:pPr>
              <w:contextualSpacing/>
              <w:jc w:val="both"/>
              <w:rPr>
                <w:rFonts w:ascii="Times New Roman" w:hAnsi="Times New Roman" w:cs="Times New Roman"/>
                <w:sz w:val="24"/>
                <w:szCs w:val="24"/>
                <w:lang w:val="kk-KZ"/>
              </w:rPr>
            </w:pPr>
            <w:r w:rsidRPr="00555ADD">
              <w:rPr>
                <w:rFonts w:ascii="Times New Roman" w:hAnsi="Times New Roman" w:cs="Times New Roman"/>
                <w:b/>
                <w:sz w:val="24"/>
                <w:szCs w:val="24"/>
                <w:lang w:val="kk-KZ"/>
              </w:rPr>
              <w:t>А3</w:t>
            </w:r>
            <w:r w:rsidRPr="00555ADD">
              <w:rPr>
                <w:rFonts w:ascii="Times New Roman" w:hAnsi="Times New Roman" w:cs="Times New Roman"/>
                <w:sz w:val="24"/>
                <w:szCs w:val="24"/>
                <w:lang w:val="kk-KZ"/>
              </w:rPr>
              <w:t xml:space="preserve"> Техникалық оқу құралдарын пайдалана алу; компьютерлік ғаламтордағы информациялармен жұмыс істеу қабілеттілігінің болуы; қазіргі замаңғы ғылыми әлемнің ең үздік жетістіктері мен оның құбылыстары жөнінде түсінігінің қалыптасуы.</w:t>
            </w:r>
          </w:p>
          <w:p w:rsidR="00555ADD" w:rsidRPr="00555ADD" w:rsidRDefault="00555ADD" w:rsidP="00555ADD">
            <w:pPr>
              <w:contextualSpacing/>
              <w:rPr>
                <w:rFonts w:ascii="Times New Roman" w:hAnsi="Times New Roman" w:cs="Times New Roman"/>
                <w:b/>
                <w:sz w:val="24"/>
                <w:szCs w:val="24"/>
                <w:lang w:val="kk-KZ"/>
              </w:rPr>
            </w:pPr>
            <w:r w:rsidRPr="00555ADD">
              <w:rPr>
                <w:rFonts w:ascii="Times New Roman" w:hAnsi="Times New Roman" w:cs="Times New Roman"/>
                <w:b/>
                <w:sz w:val="24"/>
                <w:szCs w:val="24"/>
                <w:lang w:val="kk-KZ"/>
              </w:rPr>
              <w:t>В – ТҰЛҒААРАЛЫҚ ҚҰЗЫРЕТТІЛІКТЕР</w:t>
            </w:r>
          </w:p>
          <w:p w:rsidR="00555ADD" w:rsidRPr="00555ADD" w:rsidRDefault="00555ADD" w:rsidP="00555ADD">
            <w:pPr>
              <w:contextualSpacing/>
              <w:jc w:val="both"/>
              <w:rPr>
                <w:rFonts w:ascii="Times New Roman" w:hAnsi="Times New Roman" w:cs="Times New Roman"/>
                <w:sz w:val="24"/>
                <w:szCs w:val="24"/>
                <w:lang w:val="kk-KZ"/>
              </w:rPr>
            </w:pPr>
            <w:r w:rsidRPr="00555ADD">
              <w:rPr>
                <w:rFonts w:ascii="Times New Roman" w:hAnsi="Times New Roman" w:cs="Times New Roman"/>
                <w:b/>
                <w:sz w:val="24"/>
                <w:szCs w:val="24"/>
                <w:lang w:val="kk-KZ"/>
              </w:rPr>
              <w:t>В1.</w:t>
            </w:r>
            <w:r w:rsidRPr="00555ADD">
              <w:rPr>
                <w:rFonts w:ascii="Times New Roman" w:hAnsi="Times New Roman" w:cs="Times New Roman"/>
                <w:sz w:val="24"/>
                <w:szCs w:val="24"/>
                <w:lang w:val="kk-KZ"/>
              </w:rPr>
              <w:t xml:space="preserve"> Жеке басы қабілеттілігін арттыру;  кәсіби және жеке дамуды өзбетінше анықтай алу, өздігімен білім алумен айналысу, білім </w:t>
            </w:r>
            <w:r w:rsidRPr="00555ADD">
              <w:rPr>
                <w:rFonts w:ascii="Times New Roman" w:hAnsi="Times New Roman" w:cs="Times New Roman"/>
                <w:sz w:val="24"/>
                <w:szCs w:val="24"/>
                <w:lang w:val="kk-KZ"/>
              </w:rPr>
              <w:lastRenderedPageBreak/>
              <w:t>жетілдіруді саналы түрде жоспарлау;  өзіңің көз қарасында дәлелдей білу,  басқа адамдармен құрылымдылық өзара қатынас жасай алу; топпен жұмыс істеу; өзіңе жауапкетшілік алу; өзіндік танымдық іс-әрекеттерге қабілеттілік; мәселелерді шеше алу.</w:t>
            </w:r>
          </w:p>
          <w:p w:rsidR="00555ADD" w:rsidRPr="00555ADD" w:rsidRDefault="00555ADD" w:rsidP="00555ADD">
            <w:pPr>
              <w:contextualSpacing/>
              <w:jc w:val="both"/>
              <w:rPr>
                <w:rFonts w:ascii="Times New Roman" w:hAnsi="Times New Roman" w:cs="Times New Roman"/>
                <w:sz w:val="24"/>
                <w:szCs w:val="24"/>
                <w:lang w:val="kk-KZ"/>
              </w:rPr>
            </w:pPr>
            <w:r w:rsidRPr="00555ADD">
              <w:rPr>
                <w:rFonts w:ascii="Times New Roman" w:hAnsi="Times New Roman" w:cs="Times New Roman"/>
                <w:b/>
                <w:sz w:val="24"/>
                <w:szCs w:val="24"/>
                <w:lang w:val="kk-KZ"/>
              </w:rPr>
              <w:t xml:space="preserve">В3. </w:t>
            </w:r>
            <w:r w:rsidRPr="00555ADD">
              <w:rPr>
                <w:rFonts w:ascii="Times New Roman" w:hAnsi="Times New Roman" w:cs="Times New Roman"/>
                <w:sz w:val="24"/>
                <w:szCs w:val="24"/>
                <w:lang w:val="kk-KZ"/>
              </w:rPr>
              <w:t>Өзбетінше әлеуметтік-педагогикалық зерттеулер әдісін қолдана алу;   кәсіби қызмет түрінің оның сипатының өзгеруі және пәнаралық жобалармен жұмыс барысында кездесетін өзгерістерге әдістемелік және психологиялық тұрғыда дайын болу.</w:t>
            </w:r>
          </w:p>
          <w:p w:rsidR="00555ADD" w:rsidRPr="00555ADD" w:rsidRDefault="00555ADD" w:rsidP="00555ADD">
            <w:pPr>
              <w:contextualSpacing/>
              <w:rPr>
                <w:rFonts w:ascii="Times New Roman" w:hAnsi="Times New Roman" w:cs="Times New Roman"/>
                <w:sz w:val="24"/>
                <w:szCs w:val="24"/>
                <w:lang w:val="kk-KZ"/>
              </w:rPr>
            </w:pPr>
            <w:r w:rsidRPr="00555ADD">
              <w:rPr>
                <w:rFonts w:ascii="Times New Roman" w:hAnsi="Times New Roman" w:cs="Times New Roman"/>
                <w:b/>
                <w:sz w:val="24"/>
                <w:szCs w:val="24"/>
                <w:lang w:val="kk-KZ"/>
              </w:rPr>
              <w:t>С – ЖҮЙЕЛІК ҚҰЗЫРЕТТІЛІКТЕР</w:t>
            </w:r>
          </w:p>
          <w:p w:rsidR="00555ADD" w:rsidRPr="00555ADD" w:rsidRDefault="00555ADD" w:rsidP="00555ADD">
            <w:pPr>
              <w:contextualSpacing/>
              <w:jc w:val="both"/>
              <w:rPr>
                <w:rFonts w:ascii="Times New Roman" w:hAnsi="Times New Roman" w:cs="Times New Roman"/>
                <w:sz w:val="24"/>
                <w:szCs w:val="24"/>
                <w:lang w:val="kk-KZ"/>
              </w:rPr>
            </w:pPr>
            <w:r w:rsidRPr="00555ADD">
              <w:rPr>
                <w:rFonts w:ascii="Times New Roman" w:hAnsi="Times New Roman" w:cs="Times New Roman"/>
                <w:b/>
                <w:sz w:val="24"/>
                <w:szCs w:val="24"/>
                <w:lang w:val="kk-KZ"/>
              </w:rPr>
              <w:t>С1.</w:t>
            </w:r>
            <w:r w:rsidRPr="00555ADD">
              <w:rPr>
                <w:rFonts w:ascii="Times New Roman" w:hAnsi="Times New Roman" w:cs="Times New Roman"/>
                <w:sz w:val="24"/>
                <w:szCs w:val="24"/>
                <w:lang w:val="kk-KZ"/>
              </w:rPr>
              <w:t xml:space="preserve"> Базалық білімін тәжірибеде және ғылыми зерттеу жұмыстарында қолдана алу қабілеттілігі; алған білімді пайдалана білуді пайдалана алу, кәсіби кең көлемді тапсырмаларды орындай білу;  идея, ойлар негізінде өзіңнің пікіріңді өңдеуге қабілеттілік; </w:t>
            </w:r>
          </w:p>
          <w:p w:rsidR="00555ADD" w:rsidRPr="00555ADD" w:rsidRDefault="00555ADD" w:rsidP="00555ADD">
            <w:pPr>
              <w:contextualSpacing/>
              <w:jc w:val="both"/>
              <w:rPr>
                <w:rFonts w:ascii="Times New Roman" w:hAnsi="Times New Roman" w:cs="Times New Roman"/>
                <w:sz w:val="24"/>
                <w:szCs w:val="24"/>
                <w:lang w:val="kk-KZ"/>
              </w:rPr>
            </w:pPr>
            <w:r w:rsidRPr="00555ADD">
              <w:rPr>
                <w:rFonts w:ascii="Times New Roman" w:hAnsi="Times New Roman" w:cs="Times New Roman"/>
                <w:b/>
                <w:sz w:val="24"/>
                <w:szCs w:val="24"/>
                <w:lang w:val="kk-KZ"/>
              </w:rPr>
              <w:t>С2.</w:t>
            </w:r>
            <w:r w:rsidRPr="00555ADD">
              <w:rPr>
                <w:rFonts w:ascii="Times New Roman" w:hAnsi="Times New Roman" w:cs="Times New Roman"/>
                <w:sz w:val="24"/>
                <w:szCs w:val="24"/>
                <w:lang w:val="kk-KZ"/>
              </w:rPr>
              <w:t>Пәнді түсіну және оны қабылдауға қабілеттілік, өзінің алған білімін өзара сабақтасқан ғылыми түсініктердің логикалық жүйесі ретінде жеткізе алу; пәндерді зерттеудің жалпы ғылыми және пәлсапалық әдістерін, тақырыпқа сай мәтіндерді түсініп айта білуге қабілеттілік, берілген мақсатқа сай қажетті ақпарат мәтіннен іріктеп, таба білу; бірігіп шешім қабылдауға қатысу.</w:t>
            </w:r>
          </w:p>
          <w:p w:rsidR="00555ADD" w:rsidRPr="00555ADD" w:rsidRDefault="00555ADD" w:rsidP="00555ADD">
            <w:pPr>
              <w:contextualSpacing/>
              <w:jc w:val="both"/>
              <w:rPr>
                <w:rFonts w:ascii="Times New Roman" w:hAnsi="Times New Roman" w:cs="Times New Roman"/>
                <w:sz w:val="24"/>
                <w:szCs w:val="24"/>
                <w:lang w:val="kk-KZ"/>
              </w:rPr>
            </w:pPr>
            <w:r w:rsidRPr="00555ADD">
              <w:rPr>
                <w:rFonts w:ascii="Times New Roman" w:hAnsi="Times New Roman" w:cs="Times New Roman"/>
                <w:b/>
                <w:sz w:val="24"/>
                <w:szCs w:val="24"/>
                <w:lang w:val="kk-KZ"/>
              </w:rPr>
              <w:t>С3.</w:t>
            </w:r>
            <w:r w:rsidRPr="00555ADD">
              <w:rPr>
                <w:rFonts w:ascii="Times New Roman" w:hAnsi="Times New Roman" w:cs="Times New Roman"/>
                <w:sz w:val="24"/>
                <w:szCs w:val="24"/>
                <w:lang w:val="kk-KZ"/>
              </w:rPr>
              <w:t xml:space="preserve"> Дәстүрлі міндеттердің стандартты емес шешімін табу қабілеттілігі;  өзін өзін ұйымдастыра білуге, жаңа технологияларды пайдалануға қабілетті болу; өздігінен тұжырым жасай білу, мәселелерді шешу, конструктивті  ұтқыр  болу.</w:t>
            </w:r>
          </w:p>
          <w:p w:rsidR="00555ADD" w:rsidRPr="00555ADD" w:rsidRDefault="00555ADD" w:rsidP="00555ADD">
            <w:pPr>
              <w:contextualSpacing/>
              <w:rPr>
                <w:rFonts w:ascii="Times New Roman" w:hAnsi="Times New Roman" w:cs="Times New Roman"/>
                <w:b/>
                <w:sz w:val="24"/>
                <w:szCs w:val="24"/>
                <w:lang w:val="kk-KZ"/>
              </w:rPr>
            </w:pPr>
            <w:r w:rsidRPr="00555ADD">
              <w:rPr>
                <w:rFonts w:ascii="Times New Roman" w:hAnsi="Times New Roman" w:cs="Times New Roman"/>
                <w:b/>
                <w:sz w:val="24"/>
                <w:szCs w:val="24"/>
                <w:lang w:val="kk-KZ"/>
              </w:rPr>
              <w:t>D – ПӘНДІК ҚҰЗЫРЕТТІЛІКТЕР</w:t>
            </w:r>
          </w:p>
          <w:p w:rsidR="00555ADD" w:rsidRPr="00555ADD" w:rsidRDefault="00555ADD" w:rsidP="00555ADD">
            <w:pPr>
              <w:jc w:val="both"/>
              <w:rPr>
                <w:rFonts w:ascii="Times New Roman" w:hAnsi="Times New Roman" w:cs="Times New Roman"/>
                <w:sz w:val="24"/>
                <w:szCs w:val="24"/>
                <w:lang w:val="kk-KZ"/>
              </w:rPr>
            </w:pPr>
            <w:r w:rsidRPr="00555ADD">
              <w:rPr>
                <w:rFonts w:ascii="Times New Roman" w:hAnsi="Times New Roman" w:cs="Times New Roman"/>
                <w:b/>
                <w:sz w:val="24"/>
                <w:szCs w:val="24"/>
                <w:lang w:val="kk-KZ"/>
              </w:rPr>
              <w:t>D1.</w:t>
            </w:r>
            <w:r w:rsidRPr="00555ADD">
              <w:rPr>
                <w:rFonts w:ascii="Times New Roman" w:hAnsi="Times New Roman" w:cs="Times New Roman"/>
                <w:sz w:val="24"/>
                <w:szCs w:val="24"/>
                <w:lang w:val="kk-KZ"/>
              </w:rPr>
              <w:t xml:space="preserve"> «Кітапханатану» пәнінің теориялық және әдістемелік негіздерін білуі тиіс. Пәнге сәйкес кітапханатанудың терминологиялық жүйесі туралы берілген ақпарат көздерін әр түрлі мақсатта пайдалан білу, өзінің кәсіби кітапханалық білімдерін кітапханатанудың даму кезеңдерінде қолдана білуі тиіс. </w:t>
            </w:r>
            <w:r w:rsidRPr="00555ADD">
              <w:rPr>
                <w:rFonts w:ascii="Times New Roman" w:hAnsi="Times New Roman" w:cs="Times New Roman"/>
                <w:sz w:val="24"/>
                <w:szCs w:val="24"/>
                <w:lang w:val="kk-KZ" w:bidi="hi-IN"/>
              </w:rPr>
              <w:t>Қазіргі кітапханатанудың мәні, міндеттері және құрылымын, кітапханатанудың методикасы мен әдістемесін, ғылымдар жүйесіндегі орнын білуі тиіс.</w:t>
            </w:r>
          </w:p>
          <w:p w:rsidR="00555ADD" w:rsidRPr="00555ADD" w:rsidRDefault="00555ADD" w:rsidP="00555ADD">
            <w:pPr>
              <w:contextualSpacing/>
              <w:jc w:val="both"/>
              <w:rPr>
                <w:rFonts w:ascii="Times New Roman" w:hAnsi="Times New Roman" w:cs="Times New Roman"/>
                <w:sz w:val="24"/>
                <w:szCs w:val="24"/>
                <w:lang w:val="kk-KZ"/>
              </w:rPr>
            </w:pPr>
            <w:r w:rsidRPr="00555ADD">
              <w:rPr>
                <w:rFonts w:ascii="Times New Roman" w:hAnsi="Times New Roman" w:cs="Times New Roman"/>
                <w:b/>
                <w:sz w:val="24"/>
                <w:szCs w:val="24"/>
                <w:lang w:val="kk-KZ"/>
              </w:rPr>
              <w:t>D2.</w:t>
            </w:r>
            <w:r w:rsidRPr="00555ADD">
              <w:rPr>
                <w:rFonts w:ascii="Times New Roman" w:hAnsi="Times New Roman" w:cs="Times New Roman"/>
                <w:sz w:val="24"/>
                <w:szCs w:val="24"/>
                <w:lang w:val="kk-KZ" w:bidi="hi-IN"/>
              </w:rPr>
              <w:t xml:space="preserve"> Кітапханатанудың дамуы үшін ғылыми әдістеменің мәнін білуі тиіс. Кітапханатану теориясы мен тәжірибесінде жалпы ғылыми зерттеу әдістерін пайдалану жолдарын меңгеруі тиіс. Ғылыми білім жүйесінде кітапханатанудың статусының жалпы мінездемесінің мәнін  және к</w:t>
            </w:r>
            <w:r w:rsidRPr="00555ADD">
              <w:rPr>
                <w:rFonts w:ascii="Times New Roman" w:hAnsi="Times New Roman" w:cs="Times New Roman"/>
                <w:sz w:val="24"/>
                <w:szCs w:val="24"/>
                <w:lang w:val="kk-KZ"/>
              </w:rPr>
              <w:t xml:space="preserve">әсіби кітапхана қызметінің әдістерін қолдануды және түсіну қабілеттері болуы тиіс; кітапхана ісі маманының кәсіби қызметінде, оқу-зерттеу қызметінің мәселері мен сұрақтарында, «Кітапханатану» тарихын және теориясының негізгі бағыттарын білуі тиіс; </w:t>
            </w:r>
          </w:p>
          <w:p w:rsidR="00555ADD" w:rsidRPr="00555ADD" w:rsidRDefault="00555ADD" w:rsidP="00555ADD">
            <w:pPr>
              <w:jc w:val="both"/>
              <w:rPr>
                <w:rFonts w:ascii="Times New Roman" w:hAnsi="Times New Roman" w:cs="Times New Roman"/>
                <w:sz w:val="24"/>
                <w:szCs w:val="24"/>
                <w:lang w:val="kk-KZ"/>
              </w:rPr>
            </w:pPr>
            <w:r w:rsidRPr="00555ADD">
              <w:rPr>
                <w:rFonts w:ascii="Times New Roman" w:hAnsi="Times New Roman" w:cs="Times New Roman"/>
                <w:b/>
                <w:sz w:val="24"/>
                <w:szCs w:val="24"/>
                <w:lang w:val="kk-KZ"/>
              </w:rPr>
              <w:t>D3.</w:t>
            </w:r>
            <w:r w:rsidRPr="00555ADD">
              <w:rPr>
                <w:rFonts w:ascii="Times New Roman" w:hAnsi="Times New Roman" w:cs="Times New Roman"/>
                <w:sz w:val="24"/>
                <w:szCs w:val="24"/>
                <w:lang w:val="kk-KZ"/>
              </w:rPr>
              <w:t xml:space="preserve"> Болашақ мамандарға кітапханалардың жеке типтерінің жұмыс істеу ерекшеліктерін, кітапхана ісін ұйымдастыру принциптерін, кітапханалық жүйелердің қалыптасу заңдылықтарына үйретеді.Кітапханаларды типтерге бөлудің мәні мен маңызын, еліміздегі кітапхана ісін ұйымдастырудың принциптерін білуі тиіс. Кітапхана ісі саласындағы білімі мен түсінігін озық білім және тәжірибе элементтерін демонстрациялау, кітапхана мекемелерінің көпшілік жұмыстарына белсене қатысу, кітапханалық қызмет көрсетуді жүзеге асыру жолдарын, кітапхана ісінің жүйелік дамуының қажетті өндірістік және ғылыми кітапхана құжаттарын құрастыру, кітапхана қоры құрамын бағалау және эксперттеу, кітапхана жүйелерінің жұмысын ұйымдастыру және үйлестіру, арнайы орта оқу орындарында педагогикалық қызметін жүзеге асыра білу. Кітапхана басқару ісін жетілдіру жолдарын білуі тиіс.</w:t>
            </w:r>
          </w:p>
          <w:p w:rsidR="007C507A" w:rsidRPr="00555ADD" w:rsidRDefault="000F5AB3" w:rsidP="000F5AB3">
            <w:pPr>
              <w:contextualSpacing/>
              <w:jc w:val="both"/>
              <w:rPr>
                <w:rFonts w:ascii="Times New Roman" w:hAnsi="Times New Roman" w:cs="Times New Roman"/>
                <w:sz w:val="24"/>
                <w:szCs w:val="24"/>
                <w:lang w:val="kk-KZ"/>
              </w:rPr>
            </w:pPr>
            <w:r w:rsidRPr="00555ADD">
              <w:rPr>
                <w:rFonts w:ascii="Times New Roman" w:hAnsi="Times New Roman" w:cs="Times New Roman"/>
                <w:sz w:val="24"/>
                <w:szCs w:val="24"/>
                <w:lang w:val="kk-KZ"/>
              </w:rPr>
              <w:lastRenderedPageBreak/>
              <w:t xml:space="preserve"> </w:t>
            </w:r>
          </w:p>
        </w:tc>
      </w:tr>
      <w:tr w:rsidR="007C507A" w:rsidRPr="00E63A0D" w:rsidTr="00555ADD">
        <w:tc>
          <w:tcPr>
            <w:tcW w:w="1951" w:type="dxa"/>
            <w:gridSpan w:val="2"/>
          </w:tcPr>
          <w:p w:rsidR="007C507A" w:rsidRPr="00606189" w:rsidRDefault="00606189" w:rsidP="00F80D49">
            <w:pPr>
              <w:rPr>
                <w:rStyle w:val="shorttext"/>
                <w:rFonts w:ascii="Times New Roman" w:hAnsi="Times New Roman" w:cs="Times New Roman"/>
                <w:b/>
                <w:lang w:val="kk-KZ"/>
              </w:rPr>
            </w:pPr>
            <w:r>
              <w:rPr>
                <w:rStyle w:val="shorttext"/>
                <w:rFonts w:ascii="Times New Roman" w:hAnsi="Times New Roman" w:cs="Times New Roman"/>
                <w:b/>
                <w:lang w:val="kk-KZ"/>
              </w:rPr>
              <w:lastRenderedPageBreak/>
              <w:t>Әдебиеттер және ресурстар</w:t>
            </w:r>
          </w:p>
        </w:tc>
        <w:tc>
          <w:tcPr>
            <w:tcW w:w="7903" w:type="dxa"/>
            <w:gridSpan w:val="12"/>
          </w:tcPr>
          <w:p w:rsidR="00555ADD" w:rsidRPr="00555ADD" w:rsidRDefault="00555ADD" w:rsidP="00555ADD">
            <w:pPr>
              <w:jc w:val="both"/>
              <w:rPr>
                <w:rFonts w:ascii="Times New Roman" w:hAnsi="Times New Roman" w:cs="Times New Roman"/>
                <w:b/>
                <w:bCs/>
                <w:color w:val="FF0000"/>
                <w:sz w:val="24"/>
                <w:szCs w:val="24"/>
                <w:lang w:val="kk-KZ"/>
              </w:rPr>
            </w:pPr>
            <w:r w:rsidRPr="00555ADD">
              <w:rPr>
                <w:rFonts w:ascii="Times New Roman" w:hAnsi="Times New Roman" w:cs="Times New Roman"/>
                <w:b/>
                <w:bCs/>
                <w:color w:val="FF0000"/>
                <w:sz w:val="24"/>
                <w:szCs w:val="24"/>
                <w:lang w:val="kk-KZ"/>
              </w:rPr>
              <w:t>Әдебиеттер тізімі</w:t>
            </w:r>
          </w:p>
          <w:p w:rsidR="00555ADD" w:rsidRPr="00555ADD" w:rsidRDefault="00555ADD" w:rsidP="00555ADD">
            <w:pPr>
              <w:pStyle w:val="1"/>
              <w:keepNext w:val="0"/>
              <w:widowControl w:val="0"/>
              <w:spacing w:before="0"/>
              <w:outlineLvl w:val="0"/>
              <w:rPr>
                <w:rFonts w:ascii="Times New Roman" w:hAnsi="Times New Roman"/>
                <w:color w:val="FF0000"/>
                <w:sz w:val="24"/>
                <w:szCs w:val="24"/>
                <w:u w:val="single"/>
                <w:lang w:val="be-BY"/>
              </w:rPr>
            </w:pPr>
            <w:r w:rsidRPr="00555ADD">
              <w:rPr>
                <w:rFonts w:ascii="Times New Roman" w:hAnsi="Times New Roman"/>
                <w:color w:val="FF0000"/>
                <w:sz w:val="24"/>
                <w:szCs w:val="24"/>
                <w:u w:val="single"/>
                <w:lang w:val="be-BY"/>
              </w:rPr>
              <w:t>Негізгі:</w:t>
            </w:r>
          </w:p>
          <w:p w:rsidR="00555ADD" w:rsidRPr="00555ADD" w:rsidRDefault="00555ADD" w:rsidP="00555ADD">
            <w:pPr>
              <w:numPr>
                <w:ilvl w:val="0"/>
                <w:numId w:val="16"/>
              </w:numPr>
              <w:shd w:val="clear" w:color="auto" w:fill="FFFFFF"/>
              <w:jc w:val="both"/>
              <w:rPr>
                <w:rFonts w:ascii="Times New Roman" w:hAnsi="Times New Roman" w:cs="Times New Roman"/>
                <w:sz w:val="24"/>
                <w:szCs w:val="24"/>
                <w:lang w:val="kk-KZ"/>
              </w:rPr>
            </w:pPr>
            <w:r w:rsidRPr="00555ADD">
              <w:rPr>
                <w:rFonts w:ascii="Times New Roman" w:hAnsi="Times New Roman" w:cs="Times New Roman"/>
                <w:sz w:val="24"/>
                <w:szCs w:val="24"/>
                <w:lang w:val="kk-KZ"/>
              </w:rPr>
              <w:t>Нұржанова Г.И., Нұрахметова К.Г. Кітапханатану,Оқу құралы./-Алматы: «Қыздар университеті» баспасы, 2013.-168 б.</w:t>
            </w:r>
          </w:p>
          <w:p w:rsidR="00555ADD" w:rsidRPr="00555ADD" w:rsidRDefault="00555ADD" w:rsidP="00555ADD">
            <w:pPr>
              <w:numPr>
                <w:ilvl w:val="0"/>
                <w:numId w:val="16"/>
              </w:numPr>
              <w:shd w:val="clear" w:color="auto" w:fill="FFFFFF"/>
              <w:jc w:val="both"/>
              <w:rPr>
                <w:rFonts w:ascii="Times New Roman" w:hAnsi="Times New Roman" w:cs="Times New Roman"/>
                <w:sz w:val="24"/>
                <w:szCs w:val="24"/>
                <w:lang w:val="kk-KZ"/>
              </w:rPr>
            </w:pPr>
            <w:r w:rsidRPr="00555ADD">
              <w:rPr>
                <w:rFonts w:ascii="Times New Roman" w:hAnsi="Times New Roman" w:cs="Times New Roman"/>
                <w:sz w:val="24"/>
                <w:szCs w:val="24"/>
                <w:lang w:val="kk-KZ"/>
              </w:rPr>
              <w:t>Нұрахметова К.Ғ. Жалпы кітапханатану: Оқу құралы. – Алматы, 2000. – 60 б.</w:t>
            </w:r>
          </w:p>
          <w:p w:rsidR="00555ADD" w:rsidRPr="00555ADD" w:rsidRDefault="00555ADD" w:rsidP="00555ADD">
            <w:pPr>
              <w:numPr>
                <w:ilvl w:val="0"/>
                <w:numId w:val="16"/>
              </w:numPr>
              <w:jc w:val="both"/>
              <w:rPr>
                <w:rFonts w:ascii="Times New Roman" w:hAnsi="Times New Roman" w:cs="Times New Roman"/>
                <w:sz w:val="24"/>
                <w:szCs w:val="24"/>
              </w:rPr>
            </w:pPr>
            <w:r w:rsidRPr="00555ADD">
              <w:rPr>
                <w:rFonts w:ascii="Times New Roman" w:hAnsi="Times New Roman" w:cs="Times New Roman"/>
                <w:sz w:val="24"/>
                <w:szCs w:val="24"/>
              </w:rPr>
              <w:t>Карташов Н.С. Региональное библиотековедение: Научно-методическое пособие</w:t>
            </w:r>
            <w:proofErr w:type="gramStart"/>
            <w:r w:rsidRPr="00555ADD">
              <w:rPr>
                <w:rFonts w:ascii="Times New Roman" w:hAnsi="Times New Roman" w:cs="Times New Roman"/>
                <w:sz w:val="24"/>
                <w:szCs w:val="24"/>
              </w:rPr>
              <w:t>.-</w:t>
            </w:r>
            <w:proofErr w:type="gramEnd"/>
            <w:r w:rsidRPr="00555ADD">
              <w:rPr>
                <w:rFonts w:ascii="Times New Roman" w:hAnsi="Times New Roman" w:cs="Times New Roman"/>
                <w:sz w:val="24"/>
                <w:szCs w:val="24"/>
              </w:rPr>
              <w:t>М.,2004.</w:t>
            </w:r>
          </w:p>
          <w:p w:rsidR="00555ADD" w:rsidRPr="00555ADD" w:rsidRDefault="00555ADD" w:rsidP="00555ADD">
            <w:pPr>
              <w:numPr>
                <w:ilvl w:val="0"/>
                <w:numId w:val="16"/>
              </w:numPr>
              <w:jc w:val="both"/>
              <w:rPr>
                <w:rFonts w:ascii="Times New Roman" w:hAnsi="Times New Roman" w:cs="Times New Roman"/>
                <w:sz w:val="24"/>
                <w:szCs w:val="24"/>
              </w:rPr>
            </w:pPr>
            <w:r w:rsidRPr="00555ADD">
              <w:rPr>
                <w:rFonts w:ascii="Times New Roman" w:hAnsi="Times New Roman" w:cs="Times New Roman"/>
                <w:sz w:val="24"/>
                <w:szCs w:val="24"/>
                <w:lang w:val="kk-KZ"/>
              </w:rPr>
              <w:t>Карташов Н.С., Скворцов В.В. Общее библиотековедение:</w:t>
            </w:r>
            <w:r>
              <w:rPr>
                <w:rFonts w:ascii="Times New Roman" w:hAnsi="Times New Roman" w:cs="Times New Roman"/>
                <w:sz w:val="24"/>
                <w:szCs w:val="24"/>
                <w:lang w:val="kk-KZ"/>
              </w:rPr>
              <w:t xml:space="preserve"> </w:t>
            </w:r>
            <w:r w:rsidRPr="00555ADD">
              <w:rPr>
                <w:rFonts w:ascii="Times New Roman" w:hAnsi="Times New Roman" w:cs="Times New Roman"/>
                <w:sz w:val="24"/>
                <w:szCs w:val="24"/>
                <w:lang w:val="kk-KZ"/>
              </w:rPr>
              <w:t>Учебник.-М.-Издательство МГУК. -2004г.</w:t>
            </w:r>
          </w:p>
          <w:p w:rsidR="00555ADD" w:rsidRPr="00555ADD" w:rsidRDefault="00555ADD" w:rsidP="00555ADD">
            <w:pPr>
              <w:numPr>
                <w:ilvl w:val="0"/>
                <w:numId w:val="16"/>
              </w:numPr>
              <w:shd w:val="clear" w:color="auto" w:fill="FFFFFF"/>
              <w:jc w:val="both"/>
              <w:rPr>
                <w:rFonts w:ascii="Times New Roman" w:hAnsi="Times New Roman" w:cs="Times New Roman"/>
                <w:sz w:val="24"/>
                <w:szCs w:val="24"/>
                <w:lang w:val="kk-KZ"/>
              </w:rPr>
            </w:pPr>
            <w:r w:rsidRPr="00555ADD">
              <w:rPr>
                <w:rFonts w:ascii="Times New Roman" w:hAnsi="Times New Roman" w:cs="Times New Roman"/>
                <w:sz w:val="24"/>
                <w:szCs w:val="24"/>
                <w:lang w:val="kk-KZ"/>
              </w:rPr>
              <w:t xml:space="preserve"> Асанова Н.Т. Кітапханашы – мәртебелі мамандық. // Кітапхана. – 2008. - №1. – 4 б.</w:t>
            </w:r>
          </w:p>
          <w:p w:rsidR="00555ADD" w:rsidRPr="00555ADD" w:rsidRDefault="00555ADD" w:rsidP="00555ADD">
            <w:pPr>
              <w:numPr>
                <w:ilvl w:val="0"/>
                <w:numId w:val="16"/>
              </w:numPr>
              <w:shd w:val="clear" w:color="auto" w:fill="FFFFFF"/>
              <w:jc w:val="both"/>
              <w:rPr>
                <w:rFonts w:ascii="Times New Roman" w:hAnsi="Times New Roman" w:cs="Times New Roman"/>
                <w:sz w:val="24"/>
                <w:szCs w:val="24"/>
                <w:lang w:val="kk-KZ"/>
              </w:rPr>
            </w:pPr>
            <w:r w:rsidRPr="00555ADD">
              <w:rPr>
                <w:rFonts w:ascii="Times New Roman" w:hAnsi="Times New Roman" w:cs="Times New Roman"/>
                <w:sz w:val="24"/>
                <w:szCs w:val="24"/>
                <w:lang w:val="kk-KZ"/>
              </w:rPr>
              <w:t xml:space="preserve"> Айымбетова У.У., Саудақас Ғ.К. Рухани құндылықтардың қайнар көзі // Кітапхана әлемі. – 2008. - №1. – 30-31 б.</w:t>
            </w:r>
          </w:p>
          <w:p w:rsidR="00555ADD" w:rsidRPr="00555ADD" w:rsidRDefault="00555ADD" w:rsidP="00555ADD">
            <w:pPr>
              <w:numPr>
                <w:ilvl w:val="0"/>
                <w:numId w:val="16"/>
              </w:numPr>
              <w:shd w:val="clear" w:color="auto" w:fill="FFFFFF"/>
              <w:jc w:val="both"/>
              <w:rPr>
                <w:rFonts w:ascii="Times New Roman" w:hAnsi="Times New Roman" w:cs="Times New Roman"/>
                <w:sz w:val="24"/>
                <w:szCs w:val="24"/>
                <w:lang w:val="kk-KZ"/>
              </w:rPr>
            </w:pPr>
            <w:r w:rsidRPr="00555ADD">
              <w:rPr>
                <w:rFonts w:ascii="Times New Roman" w:hAnsi="Times New Roman" w:cs="Times New Roman"/>
                <w:sz w:val="24"/>
                <w:szCs w:val="24"/>
                <w:lang w:val="kk-KZ"/>
              </w:rPr>
              <w:t xml:space="preserve"> Есіркепова Г. Ақпараттық қоғамда кітапхананы дамыту // Кітапхана әлемі. – 2011. - № 3. – 38- 40 б.</w:t>
            </w:r>
          </w:p>
          <w:p w:rsidR="00555ADD" w:rsidRPr="00555ADD" w:rsidRDefault="00555ADD" w:rsidP="00555ADD">
            <w:pPr>
              <w:numPr>
                <w:ilvl w:val="0"/>
                <w:numId w:val="16"/>
              </w:numPr>
              <w:shd w:val="clear" w:color="auto" w:fill="FFFFFF"/>
              <w:jc w:val="both"/>
              <w:rPr>
                <w:rFonts w:ascii="Times New Roman" w:hAnsi="Times New Roman" w:cs="Times New Roman"/>
                <w:sz w:val="24"/>
                <w:szCs w:val="24"/>
                <w:lang w:val="kk-KZ"/>
              </w:rPr>
            </w:pPr>
            <w:r w:rsidRPr="00555ADD">
              <w:rPr>
                <w:rFonts w:ascii="Times New Roman" w:hAnsi="Times New Roman" w:cs="Times New Roman"/>
                <w:sz w:val="24"/>
                <w:szCs w:val="24"/>
                <w:lang w:val="kk-KZ"/>
              </w:rPr>
              <w:t xml:space="preserve"> Жұмабеков Ә. Кітапхана міндеті күрделі, жұмысы ауқымды // Қазақ тарихы. – 2010. - № 1. – 31-33 б.</w:t>
            </w:r>
          </w:p>
          <w:p w:rsidR="00555ADD" w:rsidRPr="00555ADD" w:rsidRDefault="00555ADD" w:rsidP="00555ADD">
            <w:pPr>
              <w:numPr>
                <w:ilvl w:val="0"/>
                <w:numId w:val="16"/>
              </w:numPr>
              <w:shd w:val="clear" w:color="auto" w:fill="FFFFFF"/>
              <w:jc w:val="both"/>
              <w:rPr>
                <w:rFonts w:ascii="Times New Roman" w:hAnsi="Times New Roman" w:cs="Times New Roman"/>
                <w:sz w:val="24"/>
                <w:szCs w:val="24"/>
                <w:lang w:val="kk-KZ"/>
              </w:rPr>
            </w:pPr>
            <w:r w:rsidRPr="00555ADD">
              <w:rPr>
                <w:rFonts w:ascii="Times New Roman" w:hAnsi="Times New Roman" w:cs="Times New Roman"/>
                <w:sz w:val="24"/>
                <w:szCs w:val="24"/>
                <w:lang w:val="kk-KZ"/>
              </w:rPr>
              <w:t xml:space="preserve"> Жұмақаева Г.Т. Кітапханалардың мамандармен қамтылуы. // Кітапхана. – 2009. - № 1. – 22 б.</w:t>
            </w:r>
          </w:p>
          <w:p w:rsidR="00555ADD" w:rsidRPr="00555ADD" w:rsidRDefault="00555ADD" w:rsidP="00555ADD">
            <w:pPr>
              <w:numPr>
                <w:ilvl w:val="0"/>
                <w:numId w:val="16"/>
              </w:numPr>
              <w:shd w:val="clear" w:color="auto" w:fill="FFFFFF"/>
              <w:jc w:val="both"/>
              <w:rPr>
                <w:rFonts w:ascii="Times New Roman" w:hAnsi="Times New Roman" w:cs="Times New Roman"/>
                <w:sz w:val="24"/>
                <w:szCs w:val="24"/>
                <w:lang w:val="kk-KZ"/>
              </w:rPr>
            </w:pPr>
            <w:r w:rsidRPr="00555ADD">
              <w:rPr>
                <w:rFonts w:ascii="Times New Roman" w:hAnsi="Times New Roman" w:cs="Times New Roman"/>
                <w:sz w:val="24"/>
                <w:szCs w:val="24"/>
                <w:lang w:val="kk-KZ"/>
              </w:rPr>
              <w:t xml:space="preserve"> Жас кітапханашыларға қамқорлық жасау // Нұр Астана. – 2008. – 29 мамыр (№ 22) – 5 б.</w:t>
            </w:r>
          </w:p>
          <w:p w:rsidR="00555ADD" w:rsidRPr="00555ADD" w:rsidRDefault="00555ADD" w:rsidP="00555ADD">
            <w:pPr>
              <w:pStyle w:val="1"/>
              <w:keepNext w:val="0"/>
              <w:widowControl w:val="0"/>
              <w:spacing w:before="0"/>
              <w:outlineLvl w:val="0"/>
              <w:rPr>
                <w:rFonts w:ascii="Times New Roman" w:hAnsi="Times New Roman"/>
                <w:color w:val="auto"/>
                <w:sz w:val="24"/>
                <w:szCs w:val="24"/>
                <w:u w:val="single"/>
                <w:lang w:val="kk-KZ"/>
              </w:rPr>
            </w:pPr>
            <w:r w:rsidRPr="00555ADD">
              <w:rPr>
                <w:rFonts w:ascii="Times New Roman" w:hAnsi="Times New Roman"/>
                <w:color w:val="auto"/>
                <w:sz w:val="24"/>
                <w:szCs w:val="24"/>
                <w:u w:val="single"/>
              </w:rPr>
              <w:t>Қосымша</w:t>
            </w:r>
            <w:r w:rsidRPr="00555ADD">
              <w:rPr>
                <w:rFonts w:ascii="Times New Roman" w:hAnsi="Times New Roman"/>
                <w:color w:val="auto"/>
                <w:sz w:val="24"/>
                <w:szCs w:val="24"/>
                <w:u w:val="single"/>
                <w:lang w:val="kk-KZ"/>
              </w:rPr>
              <w:t>:</w:t>
            </w:r>
          </w:p>
          <w:p w:rsidR="00555ADD" w:rsidRPr="00555ADD" w:rsidRDefault="00555ADD" w:rsidP="00555ADD">
            <w:pPr>
              <w:numPr>
                <w:ilvl w:val="0"/>
                <w:numId w:val="13"/>
              </w:numPr>
              <w:jc w:val="both"/>
              <w:rPr>
                <w:rFonts w:ascii="Times New Roman" w:hAnsi="Times New Roman" w:cs="Times New Roman"/>
                <w:sz w:val="24"/>
                <w:szCs w:val="24"/>
              </w:rPr>
            </w:pPr>
            <w:r w:rsidRPr="00555ADD">
              <w:rPr>
                <w:rFonts w:ascii="Times New Roman" w:hAnsi="Times New Roman" w:cs="Times New Roman"/>
                <w:sz w:val="24"/>
                <w:szCs w:val="24"/>
              </w:rPr>
              <w:t>Трофимова Р.А., А.А. Фомина, М.И.Тищенко. Общее библиотековедение. Ч.1.Теоретические основы. М., 2001.</w:t>
            </w:r>
          </w:p>
          <w:p w:rsidR="00555ADD" w:rsidRPr="00555ADD" w:rsidRDefault="00555ADD" w:rsidP="00555ADD">
            <w:pPr>
              <w:numPr>
                <w:ilvl w:val="0"/>
                <w:numId w:val="13"/>
              </w:numPr>
              <w:jc w:val="both"/>
              <w:rPr>
                <w:rFonts w:ascii="Times New Roman" w:hAnsi="Times New Roman" w:cs="Times New Roman"/>
                <w:sz w:val="24"/>
                <w:szCs w:val="24"/>
              </w:rPr>
            </w:pPr>
            <w:r w:rsidRPr="00555ADD">
              <w:rPr>
                <w:rFonts w:ascii="Times New Roman" w:hAnsi="Times New Roman" w:cs="Times New Roman"/>
                <w:sz w:val="24"/>
                <w:szCs w:val="24"/>
              </w:rPr>
              <w:t>Чуприна Н.Т. Универсальная библиотека: инновационная деятельность в профессиональной практике: Научно-методическое пособие. М., 2004.</w:t>
            </w:r>
          </w:p>
          <w:p w:rsidR="00555ADD" w:rsidRPr="00555ADD" w:rsidRDefault="00555ADD" w:rsidP="00555ADD">
            <w:pPr>
              <w:numPr>
                <w:ilvl w:val="0"/>
                <w:numId w:val="13"/>
              </w:numPr>
              <w:shd w:val="clear" w:color="auto" w:fill="FFFFFF"/>
              <w:jc w:val="both"/>
              <w:rPr>
                <w:rFonts w:ascii="Times New Roman" w:hAnsi="Times New Roman" w:cs="Times New Roman"/>
                <w:sz w:val="24"/>
                <w:szCs w:val="24"/>
                <w:lang w:val="kk-KZ"/>
              </w:rPr>
            </w:pPr>
            <w:r w:rsidRPr="00555ADD">
              <w:rPr>
                <w:rFonts w:ascii="Times New Roman" w:hAnsi="Times New Roman" w:cs="Times New Roman"/>
                <w:sz w:val="24"/>
                <w:szCs w:val="24"/>
                <w:lang w:val="kk-KZ"/>
              </w:rPr>
              <w:t>Көшербаева Б.К. Кітапхана мамандарының жаңа саясаты // Кітапхана әлемі. – 2007. - № 3. – 26-27б.</w:t>
            </w:r>
          </w:p>
          <w:p w:rsidR="00555ADD" w:rsidRPr="00555ADD" w:rsidRDefault="00555ADD" w:rsidP="00555ADD">
            <w:pPr>
              <w:numPr>
                <w:ilvl w:val="0"/>
                <w:numId w:val="13"/>
              </w:numPr>
              <w:shd w:val="clear" w:color="auto" w:fill="FFFFFF"/>
              <w:jc w:val="both"/>
              <w:rPr>
                <w:rFonts w:ascii="Times New Roman" w:hAnsi="Times New Roman" w:cs="Times New Roman"/>
                <w:sz w:val="24"/>
                <w:szCs w:val="24"/>
                <w:lang w:val="kk-KZ"/>
              </w:rPr>
            </w:pPr>
            <w:r w:rsidRPr="00555ADD">
              <w:rPr>
                <w:rFonts w:ascii="Times New Roman" w:hAnsi="Times New Roman" w:cs="Times New Roman"/>
                <w:sz w:val="24"/>
                <w:szCs w:val="24"/>
                <w:lang w:val="kk-KZ"/>
              </w:rPr>
              <w:t xml:space="preserve"> Молдыбаева Н.С. Кітапхана насихаттау жұмысының жемісі // Кітапхана әлемі. – 2003. - № 1. – 26-27 б.</w:t>
            </w:r>
          </w:p>
          <w:p w:rsidR="00555ADD" w:rsidRPr="00555ADD" w:rsidRDefault="00555ADD" w:rsidP="00555ADD">
            <w:pPr>
              <w:numPr>
                <w:ilvl w:val="0"/>
                <w:numId w:val="13"/>
              </w:numPr>
              <w:shd w:val="clear" w:color="auto" w:fill="FFFFFF"/>
              <w:jc w:val="both"/>
              <w:rPr>
                <w:rFonts w:ascii="Times New Roman" w:hAnsi="Times New Roman" w:cs="Times New Roman"/>
                <w:sz w:val="24"/>
                <w:szCs w:val="24"/>
                <w:lang w:val="kk-KZ"/>
              </w:rPr>
            </w:pPr>
            <w:r w:rsidRPr="00555ADD">
              <w:rPr>
                <w:rFonts w:ascii="Times New Roman" w:hAnsi="Times New Roman" w:cs="Times New Roman"/>
                <w:sz w:val="24"/>
                <w:szCs w:val="24"/>
                <w:lang w:val="kk-KZ"/>
              </w:rPr>
              <w:t xml:space="preserve"> Момбаева С. Кітапхана асқақ орда, алдырмас қамал // Кітапхана әлемі. – 2006. - № 2. -32-33 б.</w:t>
            </w:r>
          </w:p>
          <w:p w:rsidR="00555ADD" w:rsidRPr="00555ADD" w:rsidRDefault="00555ADD" w:rsidP="00555ADD">
            <w:pPr>
              <w:shd w:val="clear" w:color="auto" w:fill="FFFFFF"/>
              <w:ind w:left="720"/>
              <w:jc w:val="both"/>
              <w:rPr>
                <w:rFonts w:ascii="Times New Roman" w:hAnsi="Times New Roman" w:cs="Times New Roman"/>
                <w:b/>
                <w:sz w:val="24"/>
                <w:szCs w:val="24"/>
                <w:lang w:val="kk-KZ"/>
              </w:rPr>
            </w:pPr>
            <w:r w:rsidRPr="00555ADD">
              <w:rPr>
                <w:rFonts w:ascii="Times New Roman" w:hAnsi="Times New Roman" w:cs="Times New Roman"/>
                <w:b/>
                <w:sz w:val="24"/>
                <w:szCs w:val="24"/>
                <w:lang w:val="kk-KZ"/>
              </w:rPr>
              <w:t>Электронды ресурстар:</w:t>
            </w:r>
          </w:p>
          <w:p w:rsidR="00555ADD" w:rsidRPr="00555ADD" w:rsidRDefault="007A6388" w:rsidP="00555ADD">
            <w:pPr>
              <w:numPr>
                <w:ilvl w:val="0"/>
                <w:numId w:val="15"/>
              </w:numPr>
              <w:spacing w:after="200"/>
              <w:contextualSpacing/>
              <w:rPr>
                <w:rFonts w:ascii="Times New Roman" w:hAnsi="Times New Roman" w:cs="Times New Roman"/>
                <w:sz w:val="24"/>
                <w:szCs w:val="24"/>
                <w:lang w:val="en-US"/>
              </w:rPr>
            </w:pPr>
            <w:hyperlink r:id="rId6" w:history="1">
              <w:r w:rsidR="00555ADD" w:rsidRPr="00555ADD">
                <w:rPr>
                  <w:rStyle w:val="a7"/>
                  <w:rFonts w:ascii="Times New Roman" w:hAnsi="Times New Roman" w:cs="Times New Roman"/>
                  <w:sz w:val="24"/>
                  <w:szCs w:val="24"/>
                  <w:lang w:val="kk-KZ"/>
                </w:rPr>
                <w:t>www.nabrk.kz</w:t>
              </w:r>
            </w:hyperlink>
          </w:p>
          <w:p w:rsidR="00555ADD" w:rsidRPr="00555ADD" w:rsidRDefault="007A6388" w:rsidP="00555ADD">
            <w:pPr>
              <w:numPr>
                <w:ilvl w:val="0"/>
                <w:numId w:val="15"/>
              </w:numPr>
              <w:spacing w:after="200"/>
              <w:contextualSpacing/>
              <w:rPr>
                <w:rFonts w:ascii="Times New Roman" w:hAnsi="Times New Roman" w:cs="Times New Roman"/>
                <w:sz w:val="24"/>
                <w:szCs w:val="24"/>
                <w:lang w:val="en-US"/>
              </w:rPr>
            </w:pPr>
            <w:hyperlink r:id="rId7" w:history="1">
              <w:r w:rsidR="00555ADD" w:rsidRPr="00555ADD">
                <w:rPr>
                  <w:rStyle w:val="a7"/>
                  <w:rFonts w:ascii="Times New Roman" w:hAnsi="Times New Roman" w:cs="Times New Roman"/>
                  <w:sz w:val="24"/>
                  <w:szCs w:val="24"/>
                  <w:lang w:val="en-US"/>
                </w:rPr>
                <w:t>www.kazneb.kz</w:t>
              </w:r>
            </w:hyperlink>
          </w:p>
          <w:p w:rsidR="00555ADD" w:rsidRPr="00555ADD" w:rsidRDefault="007A6388" w:rsidP="00555ADD">
            <w:pPr>
              <w:numPr>
                <w:ilvl w:val="0"/>
                <w:numId w:val="15"/>
              </w:numPr>
              <w:spacing w:after="200"/>
              <w:contextualSpacing/>
              <w:rPr>
                <w:rFonts w:ascii="Times New Roman" w:hAnsi="Times New Roman" w:cs="Times New Roman"/>
                <w:sz w:val="24"/>
                <w:szCs w:val="24"/>
                <w:lang w:val="en-US"/>
              </w:rPr>
            </w:pPr>
            <w:hyperlink r:id="rId8" w:history="1">
              <w:r w:rsidR="00555ADD" w:rsidRPr="00555ADD">
                <w:rPr>
                  <w:rStyle w:val="a7"/>
                  <w:rFonts w:ascii="Times New Roman" w:hAnsi="Times New Roman" w:cs="Times New Roman"/>
                  <w:sz w:val="24"/>
                  <w:szCs w:val="24"/>
                  <w:lang w:val="kk-KZ"/>
                </w:rPr>
                <w:t>http://www.nauka.kz</w:t>
              </w:r>
            </w:hyperlink>
          </w:p>
          <w:p w:rsidR="00555ADD" w:rsidRPr="00555ADD" w:rsidRDefault="007A6388" w:rsidP="00555ADD">
            <w:pPr>
              <w:numPr>
                <w:ilvl w:val="0"/>
                <w:numId w:val="15"/>
              </w:numPr>
              <w:spacing w:after="200"/>
              <w:contextualSpacing/>
              <w:rPr>
                <w:rFonts w:ascii="Times New Roman" w:hAnsi="Times New Roman" w:cs="Times New Roman"/>
                <w:sz w:val="24"/>
                <w:szCs w:val="24"/>
                <w:lang w:val="en-US"/>
              </w:rPr>
            </w:pPr>
            <w:hyperlink r:id="rId9" w:history="1">
              <w:r w:rsidR="00555ADD" w:rsidRPr="00555ADD">
                <w:rPr>
                  <w:rStyle w:val="a7"/>
                  <w:rFonts w:ascii="Times New Roman" w:hAnsi="Times New Roman" w:cs="Times New Roman"/>
                  <w:sz w:val="24"/>
                  <w:szCs w:val="24"/>
                  <w:lang w:val="en-US"/>
                </w:rPr>
                <w:t>www.rsl.ru</w:t>
              </w:r>
            </w:hyperlink>
          </w:p>
          <w:p w:rsidR="00555ADD" w:rsidRPr="00555ADD" w:rsidRDefault="007A6388" w:rsidP="00555ADD">
            <w:pPr>
              <w:numPr>
                <w:ilvl w:val="0"/>
                <w:numId w:val="15"/>
              </w:numPr>
              <w:contextualSpacing/>
              <w:rPr>
                <w:rFonts w:ascii="Times New Roman" w:hAnsi="Times New Roman" w:cs="Times New Roman"/>
                <w:sz w:val="24"/>
                <w:szCs w:val="24"/>
                <w:lang w:val="kk-KZ"/>
              </w:rPr>
            </w:pPr>
            <w:hyperlink r:id="rId10" w:history="1">
              <w:r w:rsidR="00555ADD" w:rsidRPr="00555ADD">
                <w:rPr>
                  <w:rStyle w:val="a7"/>
                  <w:rFonts w:ascii="Times New Roman" w:hAnsi="Times New Roman" w:cs="Times New Roman"/>
                  <w:sz w:val="24"/>
                  <w:szCs w:val="24"/>
                  <w:lang w:val="kk-KZ"/>
                </w:rPr>
                <w:t>www.allib.org</w:t>
              </w:r>
            </w:hyperlink>
          </w:p>
          <w:p w:rsidR="00555ADD" w:rsidRPr="00555ADD" w:rsidRDefault="007A6388" w:rsidP="00555ADD">
            <w:pPr>
              <w:numPr>
                <w:ilvl w:val="0"/>
                <w:numId w:val="15"/>
              </w:numPr>
              <w:spacing w:after="200"/>
              <w:contextualSpacing/>
              <w:rPr>
                <w:rFonts w:ascii="Times New Roman" w:hAnsi="Times New Roman" w:cs="Times New Roman"/>
                <w:sz w:val="24"/>
                <w:szCs w:val="24"/>
                <w:lang w:val="en-US"/>
              </w:rPr>
            </w:pPr>
            <w:hyperlink r:id="rId11" w:history="1">
              <w:r w:rsidR="00555ADD" w:rsidRPr="00555ADD">
                <w:rPr>
                  <w:rStyle w:val="a7"/>
                  <w:rFonts w:ascii="Times New Roman" w:hAnsi="Times New Roman" w:cs="Times New Roman"/>
                  <w:sz w:val="24"/>
                  <w:szCs w:val="24"/>
                  <w:lang w:val="en-US"/>
                </w:rPr>
                <w:t>http://ifla.org/</w:t>
              </w:r>
            </w:hyperlink>
          </w:p>
          <w:p w:rsidR="00555ADD" w:rsidRPr="00555ADD" w:rsidRDefault="007A6388" w:rsidP="00555ADD">
            <w:pPr>
              <w:numPr>
                <w:ilvl w:val="0"/>
                <w:numId w:val="15"/>
              </w:numPr>
              <w:spacing w:after="200"/>
              <w:contextualSpacing/>
              <w:rPr>
                <w:rFonts w:ascii="Times New Roman" w:hAnsi="Times New Roman" w:cs="Times New Roman"/>
                <w:sz w:val="24"/>
                <w:szCs w:val="24"/>
                <w:lang w:val="en-US"/>
              </w:rPr>
            </w:pPr>
            <w:hyperlink r:id="rId12" w:history="1">
              <w:r w:rsidR="00555ADD" w:rsidRPr="00555ADD">
                <w:rPr>
                  <w:rStyle w:val="a7"/>
                  <w:rFonts w:ascii="Times New Roman" w:hAnsi="Times New Roman" w:cs="Times New Roman"/>
                  <w:sz w:val="24"/>
                  <w:szCs w:val="24"/>
                  <w:lang w:val="en-US"/>
                </w:rPr>
                <w:t>http://www.bibliograf.ru/</w:t>
              </w:r>
            </w:hyperlink>
          </w:p>
          <w:p w:rsidR="00555ADD" w:rsidRPr="00555ADD" w:rsidRDefault="007A6388" w:rsidP="00555ADD">
            <w:pPr>
              <w:numPr>
                <w:ilvl w:val="0"/>
                <w:numId w:val="15"/>
              </w:numPr>
              <w:spacing w:after="200"/>
              <w:contextualSpacing/>
              <w:rPr>
                <w:rFonts w:ascii="Times New Roman" w:hAnsi="Times New Roman" w:cs="Times New Roman"/>
                <w:sz w:val="24"/>
                <w:szCs w:val="24"/>
                <w:lang w:val="en-US"/>
              </w:rPr>
            </w:pPr>
            <w:hyperlink r:id="rId13" w:history="1">
              <w:r w:rsidR="00555ADD" w:rsidRPr="00555ADD">
                <w:rPr>
                  <w:rStyle w:val="a7"/>
                  <w:rFonts w:ascii="Times New Roman" w:hAnsi="Times New Roman" w:cs="Times New Roman"/>
                  <w:sz w:val="24"/>
                  <w:szCs w:val="24"/>
                </w:rPr>
                <w:t>http://nilc.ru</w:t>
              </w:r>
            </w:hyperlink>
          </w:p>
          <w:p w:rsidR="00555ADD" w:rsidRPr="00555ADD" w:rsidRDefault="007A6388" w:rsidP="00555ADD">
            <w:pPr>
              <w:numPr>
                <w:ilvl w:val="0"/>
                <w:numId w:val="15"/>
              </w:numPr>
              <w:spacing w:after="200"/>
              <w:contextualSpacing/>
              <w:rPr>
                <w:rFonts w:ascii="Times New Roman" w:hAnsi="Times New Roman" w:cs="Times New Roman"/>
                <w:sz w:val="24"/>
                <w:szCs w:val="24"/>
                <w:lang w:val="en-US"/>
              </w:rPr>
            </w:pPr>
            <w:hyperlink r:id="rId14" w:history="1">
              <w:r w:rsidR="00555ADD" w:rsidRPr="00555ADD">
                <w:rPr>
                  <w:rStyle w:val="a7"/>
                  <w:rFonts w:ascii="Times New Roman" w:hAnsi="Times New Roman" w:cs="Times New Roman"/>
                  <w:sz w:val="24"/>
                  <w:szCs w:val="24"/>
                  <w:lang w:val="en-US"/>
                </w:rPr>
                <w:t>http://www.gpntb.ru/win/ntb</w:t>
              </w:r>
            </w:hyperlink>
          </w:p>
          <w:p w:rsidR="00555ADD" w:rsidRPr="00555ADD" w:rsidRDefault="007A6388" w:rsidP="00555ADD">
            <w:pPr>
              <w:numPr>
                <w:ilvl w:val="0"/>
                <w:numId w:val="15"/>
              </w:numPr>
              <w:spacing w:after="200"/>
              <w:contextualSpacing/>
              <w:rPr>
                <w:rFonts w:ascii="Times New Roman" w:hAnsi="Times New Roman" w:cs="Times New Roman"/>
                <w:sz w:val="24"/>
                <w:szCs w:val="24"/>
                <w:lang w:val="en-US"/>
              </w:rPr>
            </w:pPr>
            <w:hyperlink r:id="rId15" w:history="1">
              <w:r w:rsidR="00555ADD" w:rsidRPr="00555ADD">
                <w:rPr>
                  <w:rStyle w:val="a7"/>
                  <w:rFonts w:ascii="Times New Roman" w:hAnsi="Times New Roman" w:cs="Times New Roman"/>
                  <w:sz w:val="24"/>
                  <w:szCs w:val="24"/>
                  <w:lang w:val="en-US"/>
                </w:rPr>
                <w:t>http://www.library.ru/</w:t>
              </w:r>
            </w:hyperlink>
          </w:p>
          <w:p w:rsidR="00555ADD" w:rsidRPr="00555ADD" w:rsidRDefault="007A6388" w:rsidP="00555ADD">
            <w:pPr>
              <w:numPr>
                <w:ilvl w:val="0"/>
                <w:numId w:val="15"/>
              </w:numPr>
              <w:spacing w:after="200"/>
              <w:contextualSpacing/>
              <w:rPr>
                <w:rFonts w:ascii="Times New Roman" w:hAnsi="Times New Roman" w:cs="Times New Roman"/>
                <w:sz w:val="24"/>
                <w:szCs w:val="24"/>
                <w:lang w:val="en-US"/>
              </w:rPr>
            </w:pPr>
            <w:hyperlink r:id="rId16" w:history="1">
              <w:r w:rsidR="00555ADD" w:rsidRPr="00555ADD">
                <w:rPr>
                  <w:rStyle w:val="a7"/>
                  <w:rFonts w:ascii="Times New Roman" w:hAnsi="Times New Roman" w:cs="Times New Roman"/>
                  <w:sz w:val="24"/>
                  <w:szCs w:val="24"/>
                  <w:lang w:val="en-US"/>
                </w:rPr>
                <w:t>http://www.lib-journal.ru</w:t>
              </w:r>
            </w:hyperlink>
          </w:p>
          <w:p w:rsidR="00555ADD" w:rsidRPr="00555ADD" w:rsidRDefault="007A6388" w:rsidP="00555ADD">
            <w:pPr>
              <w:numPr>
                <w:ilvl w:val="0"/>
                <w:numId w:val="15"/>
              </w:numPr>
              <w:contextualSpacing/>
              <w:jc w:val="both"/>
              <w:rPr>
                <w:rStyle w:val="c1"/>
                <w:rFonts w:ascii="Times New Roman" w:hAnsi="Times New Roman" w:cs="Times New Roman"/>
                <w:sz w:val="24"/>
                <w:szCs w:val="24"/>
                <w:lang w:val="kk-KZ"/>
              </w:rPr>
            </w:pPr>
            <w:hyperlink r:id="rId17" w:history="1">
              <w:r w:rsidR="00555ADD" w:rsidRPr="00555ADD">
                <w:rPr>
                  <w:rStyle w:val="a7"/>
                  <w:rFonts w:ascii="Times New Roman" w:hAnsi="Times New Roman" w:cs="Times New Roman"/>
                  <w:sz w:val="24"/>
                  <w:szCs w:val="24"/>
                </w:rPr>
                <w:t>http://www.vadimstepanov.ru/</w:t>
              </w:r>
            </w:hyperlink>
          </w:p>
          <w:p w:rsidR="00555ADD" w:rsidRPr="00555ADD" w:rsidRDefault="007A6388" w:rsidP="00555ADD">
            <w:pPr>
              <w:numPr>
                <w:ilvl w:val="0"/>
                <w:numId w:val="15"/>
              </w:numPr>
              <w:spacing w:after="200"/>
              <w:contextualSpacing/>
              <w:jc w:val="both"/>
              <w:rPr>
                <w:rStyle w:val="c1"/>
                <w:rFonts w:ascii="Times New Roman" w:hAnsi="Times New Roman" w:cs="Times New Roman"/>
                <w:sz w:val="24"/>
                <w:szCs w:val="24"/>
                <w:lang w:val="kk-KZ"/>
              </w:rPr>
            </w:pPr>
            <w:hyperlink r:id="rId18" w:history="1">
              <w:r w:rsidR="00555ADD" w:rsidRPr="00555ADD">
                <w:rPr>
                  <w:rStyle w:val="a7"/>
                  <w:rFonts w:ascii="Times New Roman" w:hAnsi="Times New Roman" w:cs="Times New Roman"/>
                  <w:sz w:val="24"/>
                  <w:szCs w:val="24"/>
                </w:rPr>
                <w:t>http://www.rba.ru/</w:t>
              </w:r>
            </w:hyperlink>
          </w:p>
          <w:p w:rsidR="00555ADD" w:rsidRPr="00555ADD" w:rsidRDefault="007A6388" w:rsidP="00555ADD">
            <w:pPr>
              <w:numPr>
                <w:ilvl w:val="0"/>
                <w:numId w:val="15"/>
              </w:numPr>
              <w:spacing w:after="200"/>
              <w:contextualSpacing/>
              <w:jc w:val="both"/>
              <w:rPr>
                <w:rStyle w:val="c1"/>
                <w:rFonts w:ascii="Times New Roman" w:hAnsi="Times New Roman" w:cs="Times New Roman"/>
                <w:sz w:val="24"/>
                <w:szCs w:val="24"/>
                <w:lang w:val="kk-KZ"/>
              </w:rPr>
            </w:pPr>
            <w:hyperlink r:id="rId19" w:history="1">
              <w:r w:rsidR="00555ADD" w:rsidRPr="00555ADD">
                <w:rPr>
                  <w:rStyle w:val="a7"/>
                  <w:rFonts w:ascii="Times New Roman" w:hAnsi="Times New Roman" w:cs="Times New Roman"/>
                  <w:sz w:val="24"/>
                  <w:szCs w:val="24"/>
                </w:rPr>
                <w:t>http://www.nilc.ru/</w:t>
              </w:r>
            </w:hyperlink>
          </w:p>
          <w:p w:rsidR="00555ADD" w:rsidRPr="00555ADD" w:rsidRDefault="007A6388" w:rsidP="00555ADD">
            <w:pPr>
              <w:numPr>
                <w:ilvl w:val="0"/>
                <w:numId w:val="15"/>
              </w:numPr>
              <w:spacing w:after="200"/>
              <w:contextualSpacing/>
              <w:rPr>
                <w:rFonts w:ascii="Times New Roman" w:hAnsi="Times New Roman" w:cs="Times New Roman"/>
                <w:sz w:val="24"/>
                <w:szCs w:val="24"/>
                <w:lang w:val="en-US"/>
              </w:rPr>
            </w:pPr>
            <w:hyperlink r:id="rId20" w:history="1">
              <w:r w:rsidR="00555ADD" w:rsidRPr="00555ADD">
                <w:rPr>
                  <w:rStyle w:val="a7"/>
                  <w:rFonts w:ascii="Times New Roman" w:hAnsi="Times New Roman" w:cs="Times New Roman"/>
                  <w:sz w:val="24"/>
                  <w:szCs w:val="24"/>
                  <w:lang w:val="kk-KZ"/>
                </w:rPr>
                <w:t>www.reed-elsevier.com</w:t>
              </w:r>
            </w:hyperlink>
          </w:p>
          <w:p w:rsidR="00555ADD" w:rsidRPr="00555ADD" w:rsidRDefault="007A6388" w:rsidP="00555ADD">
            <w:pPr>
              <w:numPr>
                <w:ilvl w:val="0"/>
                <w:numId w:val="15"/>
              </w:numPr>
              <w:spacing w:after="200"/>
              <w:contextualSpacing/>
              <w:rPr>
                <w:rFonts w:ascii="Times New Roman" w:hAnsi="Times New Roman" w:cs="Times New Roman"/>
                <w:sz w:val="24"/>
                <w:szCs w:val="24"/>
                <w:lang w:val="en-US"/>
              </w:rPr>
            </w:pPr>
            <w:hyperlink r:id="rId21" w:history="1">
              <w:r w:rsidR="00555ADD" w:rsidRPr="00555ADD">
                <w:rPr>
                  <w:rStyle w:val="a7"/>
                  <w:rFonts w:ascii="Times New Roman" w:hAnsi="Times New Roman" w:cs="Times New Roman"/>
                  <w:sz w:val="24"/>
                  <w:szCs w:val="24"/>
                  <w:lang w:val="kk-KZ"/>
                </w:rPr>
                <w:t>www.viniti.ru</w:t>
              </w:r>
            </w:hyperlink>
          </w:p>
          <w:p w:rsidR="007C507A" w:rsidRPr="00AD6EFF" w:rsidRDefault="007A6388" w:rsidP="00555ADD">
            <w:pPr>
              <w:numPr>
                <w:ilvl w:val="0"/>
                <w:numId w:val="15"/>
              </w:numPr>
              <w:spacing w:after="200"/>
              <w:contextualSpacing/>
              <w:rPr>
                <w:rFonts w:ascii="Times New Roman" w:hAnsi="Times New Roman" w:cs="Times New Roman"/>
                <w:lang w:val="kk-KZ"/>
              </w:rPr>
            </w:pPr>
            <w:hyperlink r:id="rId22" w:history="1">
              <w:r w:rsidR="00555ADD" w:rsidRPr="00555ADD">
                <w:rPr>
                  <w:rStyle w:val="a7"/>
                  <w:rFonts w:ascii="Times New Roman" w:hAnsi="Times New Roman" w:cs="Times New Roman"/>
                  <w:sz w:val="24"/>
                  <w:szCs w:val="24"/>
                  <w:lang w:val="kk-KZ"/>
                </w:rPr>
                <w:t>www.nlrk.kz</w:t>
              </w:r>
            </w:hyperlink>
          </w:p>
        </w:tc>
      </w:tr>
      <w:tr w:rsidR="007C507A" w:rsidRPr="00E63A0D" w:rsidTr="00555ADD">
        <w:tc>
          <w:tcPr>
            <w:tcW w:w="1951" w:type="dxa"/>
            <w:gridSpan w:val="2"/>
          </w:tcPr>
          <w:p w:rsidR="007C507A" w:rsidRPr="00606189" w:rsidRDefault="00606189" w:rsidP="00F80D49">
            <w:pPr>
              <w:pStyle w:val="a4"/>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lastRenderedPageBreak/>
              <w:t>Курсты</w:t>
            </w:r>
            <w:r w:rsidR="00227D5B">
              <w:rPr>
                <w:rStyle w:val="shorttext"/>
                <w:rFonts w:ascii="Times New Roman" w:hAnsi="Times New Roman" w:cs="Times New Roman"/>
                <w:b/>
                <w:lang w:val="kk-KZ"/>
              </w:rPr>
              <w:t>ң</w:t>
            </w:r>
            <w:r>
              <w:rPr>
                <w:rStyle w:val="shorttext"/>
                <w:rFonts w:ascii="Times New Roman" w:hAnsi="Times New Roman" w:cs="Times New Roman"/>
                <w:b/>
                <w:lang w:val="kk-KZ"/>
              </w:rPr>
              <w:t xml:space="preserve"> ұйымдастыр</w:t>
            </w:r>
            <w:r w:rsidR="00227D5B">
              <w:rPr>
                <w:rStyle w:val="shorttext"/>
                <w:rFonts w:ascii="Times New Roman" w:hAnsi="Times New Roman" w:cs="Times New Roman"/>
                <w:b/>
                <w:lang w:val="kk-KZ"/>
              </w:rPr>
              <w:t>ылуы</w:t>
            </w:r>
          </w:p>
          <w:p w:rsidR="007C507A" w:rsidRPr="00E63A0D" w:rsidRDefault="007C507A" w:rsidP="00F80D49">
            <w:pPr>
              <w:rPr>
                <w:rStyle w:val="shorttext"/>
                <w:rFonts w:ascii="Times New Roman" w:hAnsi="Times New Roman" w:cs="Times New Roman"/>
                <w:b/>
              </w:rPr>
            </w:pPr>
          </w:p>
        </w:tc>
        <w:tc>
          <w:tcPr>
            <w:tcW w:w="7903" w:type="dxa"/>
            <w:gridSpan w:val="12"/>
          </w:tcPr>
          <w:p w:rsidR="00D70E23" w:rsidRPr="001E1ED9" w:rsidRDefault="00D70E23" w:rsidP="00D70E23">
            <w:pPr>
              <w:rPr>
                <w:lang w:val="kk-KZ"/>
              </w:rPr>
            </w:pPr>
            <w:r>
              <w:rPr>
                <w:rFonts w:ascii="Times New Roman" w:hAnsi="Times New Roman" w:cs="Times New Roman"/>
                <w:color w:val="000000" w:themeColor="text1"/>
                <w:sz w:val="24"/>
                <w:szCs w:val="24"/>
                <w:lang w:val="kk-KZ"/>
              </w:rPr>
              <w:t>Мәрелік емтихан : емтихан сессиясының кезеңінде</w:t>
            </w:r>
          </w:p>
          <w:p w:rsidR="00D70E23" w:rsidRDefault="00D70E23" w:rsidP="00D70E23">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Білімді бағалау критерийлері, % баллдар</w:t>
            </w:r>
          </w:p>
          <w:p w:rsidR="00D70E23" w:rsidRDefault="00D70E23" w:rsidP="00D70E23">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Семинар сабақтары            60</w:t>
            </w:r>
          </w:p>
          <w:p w:rsidR="00D70E23" w:rsidRDefault="00D70E23" w:rsidP="00D70E23">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Өздік жұмыстар (СӨЖ)     40</w:t>
            </w:r>
          </w:p>
          <w:p w:rsidR="007C507A" w:rsidRPr="00E63A0D" w:rsidRDefault="00D70E23" w:rsidP="00D70E23">
            <w:pPr>
              <w:pStyle w:val="a4"/>
              <w:tabs>
                <w:tab w:val="left" w:pos="426"/>
              </w:tabs>
              <w:autoSpaceDE w:val="0"/>
              <w:autoSpaceDN w:val="0"/>
              <w:adjustRightInd w:val="0"/>
              <w:ind w:left="0"/>
              <w:jc w:val="both"/>
              <w:rPr>
                <w:rFonts w:ascii="Times New Roman" w:hAnsi="Times New Roman" w:cs="Times New Roman"/>
              </w:rPr>
            </w:pPr>
            <w:r>
              <w:rPr>
                <w:rFonts w:ascii="Times New Roman" w:hAnsi="Times New Roman" w:cs="Times New Roman"/>
                <w:color w:val="000000" w:themeColor="text1"/>
                <w:sz w:val="24"/>
                <w:szCs w:val="24"/>
                <w:lang w:val="kk-KZ"/>
              </w:rPr>
              <w:t>Мәрелік емтихан                 100</w:t>
            </w:r>
          </w:p>
        </w:tc>
      </w:tr>
      <w:tr w:rsidR="007C507A" w:rsidRPr="00150C52" w:rsidTr="00555ADD">
        <w:tc>
          <w:tcPr>
            <w:tcW w:w="1951" w:type="dxa"/>
            <w:gridSpan w:val="2"/>
          </w:tcPr>
          <w:p w:rsidR="007C507A" w:rsidRPr="00E63A0D" w:rsidRDefault="00606189" w:rsidP="00F80D49">
            <w:pPr>
              <w:pStyle w:val="a4"/>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Курсқа қойылатын талап</w:t>
            </w:r>
            <w:r w:rsidR="00227D5B">
              <w:rPr>
                <w:rStyle w:val="shorttext"/>
                <w:rFonts w:ascii="Times New Roman" w:hAnsi="Times New Roman" w:cs="Times New Roman"/>
                <w:b/>
                <w:lang w:val="kk-KZ"/>
              </w:rPr>
              <w:t>тар</w:t>
            </w:r>
            <w:r w:rsidR="007C507A" w:rsidRPr="00E63A0D">
              <w:rPr>
                <w:rStyle w:val="shorttext"/>
                <w:rFonts w:ascii="Times New Roman" w:hAnsi="Times New Roman" w:cs="Times New Roman"/>
                <w:b/>
              </w:rPr>
              <w:t xml:space="preserve"> </w:t>
            </w:r>
          </w:p>
        </w:tc>
        <w:tc>
          <w:tcPr>
            <w:tcW w:w="7903" w:type="dxa"/>
            <w:gridSpan w:val="12"/>
          </w:tcPr>
          <w:p w:rsidR="007C507A" w:rsidRDefault="00847695" w:rsidP="00150C52">
            <w:pPr>
              <w:jc w:val="both"/>
              <w:rPr>
                <w:rFonts w:ascii="Times New Roman" w:hAnsi="Times New Roman" w:cs="Times New Roman"/>
                <w:lang w:val="kk-KZ"/>
              </w:rPr>
            </w:pPr>
            <w:r>
              <w:rPr>
                <w:rFonts w:ascii="Times New Roman" w:hAnsi="Times New Roman" w:cs="Times New Roman"/>
                <w:lang w:val="kk-KZ"/>
              </w:rPr>
              <w:t xml:space="preserve">       </w:t>
            </w:r>
            <w:r w:rsidR="00150C52">
              <w:rPr>
                <w:rFonts w:ascii="Times New Roman" w:hAnsi="Times New Roman" w:cs="Times New Roman"/>
                <w:lang w:val="kk-KZ"/>
              </w:rPr>
              <w:t>Студенттерді кітапхана қорында сақталатын ақпарат көздерін қоғамдық пайдалануды ұйымдастыру процесінің жалпы принциптері мен заңдылықтарымен таныстыру, кітапханатанулық жалпы қасиеттерімен байланыстыратын табу, «құжат-кітапхана-оқырман» жүйесінің әр-түрлі аспекттерін зерттейтін ғылымдар үшін жалпы категория</w:t>
            </w:r>
            <w:r>
              <w:rPr>
                <w:rFonts w:ascii="Times New Roman" w:hAnsi="Times New Roman" w:cs="Times New Roman"/>
                <w:lang w:val="kk-KZ"/>
              </w:rPr>
              <w:t>ларын зерттеу.</w:t>
            </w:r>
          </w:p>
          <w:p w:rsidR="00847695" w:rsidRDefault="00847695" w:rsidP="00150C52">
            <w:pPr>
              <w:jc w:val="both"/>
              <w:rPr>
                <w:rFonts w:ascii="Times New Roman" w:hAnsi="Times New Roman" w:cs="Times New Roman"/>
                <w:lang w:val="kk-KZ"/>
              </w:rPr>
            </w:pPr>
            <w:r>
              <w:rPr>
                <w:rFonts w:ascii="Times New Roman" w:hAnsi="Times New Roman" w:cs="Times New Roman"/>
                <w:lang w:val="kk-KZ"/>
              </w:rPr>
              <w:t xml:space="preserve">      Кітапханатанудың ғылыми және оқу пәні ретіндегі пайда болуының, қалыптасуының, дамуының тарихын, кітапханатанудың методикасы мен әдістемесін, кітапханатанудың ғылымдар жүйесіндегі орнын білу керек.</w:t>
            </w:r>
          </w:p>
          <w:p w:rsidR="00847695" w:rsidRPr="00AD6EFF" w:rsidRDefault="00847695" w:rsidP="00847695">
            <w:pPr>
              <w:jc w:val="both"/>
              <w:rPr>
                <w:rFonts w:ascii="Times New Roman" w:hAnsi="Times New Roman" w:cs="Times New Roman"/>
                <w:lang w:val="kk-KZ"/>
              </w:rPr>
            </w:pPr>
            <w:r>
              <w:rPr>
                <w:rFonts w:ascii="Times New Roman" w:hAnsi="Times New Roman" w:cs="Times New Roman"/>
                <w:lang w:val="kk-KZ"/>
              </w:rPr>
              <w:t xml:space="preserve">      Кітапханалардың жеке типтерінің жұмыс істеу ерекшелігіне кітапхана ісін ұйымдастыру принциптеріне, кітапханалық жүйелердің қалыптасу заңдылықтарына хабардар болу керек.</w:t>
            </w:r>
          </w:p>
        </w:tc>
      </w:tr>
      <w:tr w:rsidR="007C507A" w:rsidRPr="00E63A0D" w:rsidTr="00555ADD">
        <w:trPr>
          <w:trHeight w:val="258"/>
        </w:trPr>
        <w:tc>
          <w:tcPr>
            <w:tcW w:w="1951" w:type="dxa"/>
            <w:gridSpan w:val="2"/>
            <w:vMerge w:val="restart"/>
          </w:tcPr>
          <w:p w:rsidR="007C507A" w:rsidRPr="00606189" w:rsidRDefault="00606189" w:rsidP="00F80D49">
            <w:pPr>
              <w:pStyle w:val="a4"/>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tc>
        <w:tc>
          <w:tcPr>
            <w:tcW w:w="4252" w:type="dxa"/>
            <w:gridSpan w:val="6"/>
          </w:tcPr>
          <w:p w:rsidR="007C507A" w:rsidRPr="00606189" w:rsidRDefault="00606189" w:rsidP="00F80D49">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Өзіндік жұмыстың сипаттамасы </w:t>
            </w:r>
          </w:p>
        </w:tc>
        <w:tc>
          <w:tcPr>
            <w:tcW w:w="992" w:type="dxa"/>
            <w:gridSpan w:val="2"/>
          </w:tcPr>
          <w:p w:rsidR="007C507A" w:rsidRPr="00606189" w:rsidRDefault="00227D5B" w:rsidP="00F80D49">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П</w:t>
            </w:r>
            <w:r w:rsidR="00606189">
              <w:rPr>
                <w:rFonts w:ascii="Times New Roman" w:hAnsi="Times New Roman" w:cs="Times New Roman"/>
                <w:b/>
                <w:lang w:val="kk-KZ"/>
              </w:rPr>
              <w:t xml:space="preserve">айыз </w:t>
            </w:r>
          </w:p>
        </w:tc>
        <w:tc>
          <w:tcPr>
            <w:tcW w:w="2659" w:type="dxa"/>
            <w:gridSpan w:val="4"/>
          </w:tcPr>
          <w:p w:rsidR="007C507A" w:rsidRPr="00606189" w:rsidRDefault="00606189" w:rsidP="00227D5B">
            <w:pPr>
              <w:pStyle w:val="a4"/>
              <w:tabs>
                <w:tab w:val="left" w:pos="317"/>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Оқыту нәтиже</w:t>
            </w:r>
            <w:r w:rsidR="00227D5B">
              <w:rPr>
                <w:rFonts w:ascii="Times New Roman" w:hAnsi="Times New Roman" w:cs="Times New Roman"/>
                <w:b/>
                <w:lang w:val="kk-KZ"/>
              </w:rPr>
              <w:t>лері</w:t>
            </w:r>
          </w:p>
        </w:tc>
      </w:tr>
      <w:tr w:rsidR="00D70E23" w:rsidRPr="00150C52" w:rsidTr="00555ADD">
        <w:trPr>
          <w:trHeight w:val="576"/>
        </w:trPr>
        <w:tc>
          <w:tcPr>
            <w:tcW w:w="1951" w:type="dxa"/>
            <w:gridSpan w:val="2"/>
            <w:vMerge/>
          </w:tcPr>
          <w:p w:rsidR="00D70E23" w:rsidRPr="00E63A0D" w:rsidRDefault="00D70E23" w:rsidP="00F80D49">
            <w:pPr>
              <w:pStyle w:val="a4"/>
              <w:tabs>
                <w:tab w:val="left" w:pos="426"/>
              </w:tabs>
              <w:autoSpaceDE w:val="0"/>
              <w:autoSpaceDN w:val="0"/>
              <w:adjustRightInd w:val="0"/>
              <w:ind w:left="0"/>
              <w:jc w:val="both"/>
              <w:rPr>
                <w:rStyle w:val="shorttext"/>
                <w:rFonts w:ascii="Times New Roman" w:hAnsi="Times New Roman" w:cs="Times New Roman"/>
                <w:b/>
              </w:rPr>
            </w:pPr>
          </w:p>
        </w:tc>
        <w:tc>
          <w:tcPr>
            <w:tcW w:w="4252" w:type="dxa"/>
            <w:gridSpan w:val="6"/>
          </w:tcPr>
          <w:p w:rsidR="00D70E23" w:rsidRDefault="00D70E23" w:rsidP="00D70E23">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70E23" w:rsidRDefault="00D70E23" w:rsidP="00D70E23">
            <w:pPr>
              <w:tabs>
                <w:tab w:val="left" w:pos="426"/>
              </w:tabs>
              <w:autoSpaceDE w:val="0"/>
              <w:autoSpaceDN w:val="0"/>
              <w:adjustRightInd w:val="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офис-сағаттарында таба аласыз</w:t>
            </w:r>
          </w:p>
        </w:tc>
        <w:tc>
          <w:tcPr>
            <w:tcW w:w="992" w:type="dxa"/>
            <w:gridSpan w:val="2"/>
          </w:tcPr>
          <w:p w:rsidR="00D70E23" w:rsidRDefault="00D70E23" w:rsidP="003117D5">
            <w:pPr>
              <w:tabs>
                <w:tab w:val="left" w:pos="426"/>
              </w:tabs>
              <w:autoSpaceDE w:val="0"/>
              <w:autoSpaceDN w:val="0"/>
              <w:adjustRightInd w:val="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40</w:t>
            </w:r>
          </w:p>
        </w:tc>
        <w:tc>
          <w:tcPr>
            <w:tcW w:w="2659" w:type="dxa"/>
            <w:gridSpan w:val="4"/>
          </w:tcPr>
          <w:p w:rsidR="00D70E23" w:rsidRDefault="00D70E23" w:rsidP="00D70E23">
            <w:pPr>
              <w:tabs>
                <w:tab w:val="left" w:pos="426"/>
              </w:tabs>
              <w:autoSpaceDE w:val="0"/>
              <w:autoSpaceDN w:val="0"/>
              <w:adjustRightInd w:val="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w:t>
            </w:r>
          </w:p>
        </w:tc>
      </w:tr>
      <w:tr w:rsidR="00D70E23" w:rsidRPr="00150C52" w:rsidTr="00555ADD">
        <w:tc>
          <w:tcPr>
            <w:tcW w:w="1951" w:type="dxa"/>
            <w:gridSpan w:val="2"/>
            <w:vMerge/>
          </w:tcPr>
          <w:p w:rsidR="00D70E23" w:rsidRPr="00D70E23" w:rsidRDefault="00D70E23" w:rsidP="00F80D49">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7903" w:type="dxa"/>
            <w:gridSpan w:val="12"/>
          </w:tcPr>
          <w:p w:rsidR="00D70E23" w:rsidRPr="00D70E23" w:rsidRDefault="00D70E23" w:rsidP="00F80D49">
            <w:pPr>
              <w:tabs>
                <w:tab w:val="left" w:pos="426"/>
              </w:tabs>
              <w:autoSpaceDE w:val="0"/>
              <w:autoSpaceDN w:val="0"/>
              <w:adjustRightInd w:val="0"/>
              <w:jc w:val="both"/>
              <w:rPr>
                <w:rFonts w:ascii="Times New Roman" w:hAnsi="Times New Roman" w:cs="Times New Roman"/>
                <w:lang w:val="kk-KZ"/>
              </w:rPr>
            </w:pPr>
          </w:p>
        </w:tc>
      </w:tr>
      <w:tr w:rsidR="00D70E23" w:rsidRPr="00150C52" w:rsidTr="00555ADD">
        <w:tc>
          <w:tcPr>
            <w:tcW w:w="1951" w:type="dxa"/>
            <w:gridSpan w:val="2"/>
          </w:tcPr>
          <w:p w:rsidR="00D70E23" w:rsidRPr="00606189" w:rsidRDefault="00D70E23" w:rsidP="00F80D4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7903" w:type="dxa"/>
            <w:gridSpan w:val="12"/>
          </w:tcPr>
          <w:p w:rsidR="00D70E23" w:rsidRDefault="00D70E23" w:rsidP="00D70E23">
            <w:pPr>
              <w:pStyle w:val="21"/>
              <w:spacing w:after="0" w:line="240" w:lineRule="auto"/>
              <w:ind w:firstLine="426"/>
              <w:jc w:val="both"/>
              <w:rPr>
                <w:color w:val="000000" w:themeColor="text1"/>
                <w:sz w:val="24"/>
                <w:szCs w:val="24"/>
                <w:lang w:val="kk-KZ" w:eastAsia="en-US"/>
              </w:rPr>
            </w:pPr>
            <w:r>
              <w:rPr>
                <w:color w:val="000000" w:themeColor="text1"/>
                <w:sz w:val="24"/>
                <w:szCs w:val="24"/>
                <w:lang w:val="kk-KZ" w:eastAsia="en-US"/>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D70E23" w:rsidRDefault="00D70E23" w:rsidP="00D70E23">
            <w:pPr>
              <w:pStyle w:val="21"/>
              <w:spacing w:after="0" w:line="240" w:lineRule="auto"/>
              <w:ind w:firstLine="426"/>
              <w:jc w:val="both"/>
              <w:rPr>
                <w:color w:val="000000" w:themeColor="text1"/>
                <w:sz w:val="24"/>
                <w:szCs w:val="24"/>
                <w:lang w:val="kk-KZ" w:eastAsia="en-US"/>
              </w:rPr>
            </w:pPr>
            <w:r>
              <w:rPr>
                <w:color w:val="000000" w:themeColor="text1"/>
                <w:sz w:val="24"/>
                <w:szCs w:val="24"/>
                <w:lang w:val="kk-KZ" w:eastAsia="en-US"/>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70E23" w:rsidRDefault="00D70E23" w:rsidP="00D70E23">
            <w:pPr>
              <w:pStyle w:val="21"/>
              <w:spacing w:after="0" w:line="240" w:lineRule="auto"/>
              <w:ind w:firstLine="426"/>
              <w:jc w:val="both"/>
              <w:rPr>
                <w:color w:val="000000" w:themeColor="text1"/>
                <w:sz w:val="24"/>
                <w:szCs w:val="24"/>
                <w:lang w:val="kk-KZ" w:eastAsia="en-US"/>
              </w:rPr>
            </w:pPr>
            <w:r>
              <w:rPr>
                <w:color w:val="000000" w:themeColor="text1"/>
                <w:sz w:val="24"/>
                <w:szCs w:val="24"/>
                <w:lang w:val="kk-KZ" w:eastAsia="en-US"/>
              </w:rPr>
              <w:t xml:space="preserve">Бағалау кезінде студенттердің сабақтағы белсенділігі мен сабаққа қатысуы ескеріледі.  </w:t>
            </w:r>
          </w:p>
          <w:p w:rsidR="00D70E23" w:rsidRDefault="00D70E23" w:rsidP="00D70E23">
            <w:pPr>
              <w:ind w:firstLine="426"/>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70E23" w:rsidRDefault="00D70E23" w:rsidP="00D70E23">
            <w:pPr>
              <w:ind w:firstLine="426"/>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w:t>
            </w:r>
            <w:r>
              <w:rPr>
                <w:rFonts w:ascii="Times New Roman" w:hAnsi="Times New Roman" w:cs="Times New Roman"/>
                <w:color w:val="000000" w:themeColor="text1"/>
                <w:sz w:val="24"/>
                <w:szCs w:val="24"/>
                <w:lang w:val="kk-KZ"/>
              </w:rPr>
              <w:lastRenderedPageBreak/>
              <w:t xml:space="preserve">оқытушыны оның келесі офис-сағаттарында таба аласыз.     </w:t>
            </w:r>
          </w:p>
          <w:p w:rsidR="00D70E23" w:rsidRPr="00D70E23" w:rsidRDefault="00D70E23" w:rsidP="00F80D49">
            <w:pPr>
              <w:pStyle w:val="a4"/>
              <w:tabs>
                <w:tab w:val="left" w:pos="426"/>
              </w:tabs>
              <w:autoSpaceDE w:val="0"/>
              <w:autoSpaceDN w:val="0"/>
              <w:adjustRightInd w:val="0"/>
              <w:ind w:left="0"/>
              <w:contextualSpacing w:val="0"/>
              <w:jc w:val="both"/>
              <w:rPr>
                <w:rFonts w:ascii="Times New Roman" w:hAnsi="Times New Roman" w:cs="Times New Roman"/>
                <w:lang w:val="kk-KZ"/>
              </w:rPr>
            </w:pPr>
          </w:p>
        </w:tc>
      </w:tr>
      <w:tr w:rsidR="00D70E23" w:rsidRPr="00E63A0D" w:rsidTr="00227D5B">
        <w:tc>
          <w:tcPr>
            <w:tcW w:w="9854" w:type="dxa"/>
            <w:gridSpan w:val="14"/>
          </w:tcPr>
          <w:p w:rsidR="00D70E23" w:rsidRPr="00606189" w:rsidRDefault="00D70E23" w:rsidP="00D70E23">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eastAsia="Times New Roman" w:hAnsi="Times New Roman" w:cs="Times New Roman"/>
                <w:b/>
                <w:lang w:val="kk-KZ" w:eastAsia="ru-RU"/>
              </w:rPr>
              <w:lastRenderedPageBreak/>
              <w:t>Пәннің құрылымы</w:t>
            </w:r>
          </w:p>
        </w:tc>
      </w:tr>
      <w:tr w:rsidR="00D70E23" w:rsidRPr="00E63A0D" w:rsidTr="00227D5B">
        <w:tc>
          <w:tcPr>
            <w:tcW w:w="1101" w:type="dxa"/>
          </w:tcPr>
          <w:p w:rsidR="00D70E23" w:rsidRPr="007C507A" w:rsidRDefault="00D70E23"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Апта </w:t>
            </w:r>
          </w:p>
        </w:tc>
        <w:tc>
          <w:tcPr>
            <w:tcW w:w="4677" w:type="dxa"/>
            <w:gridSpan w:val="5"/>
          </w:tcPr>
          <w:p w:rsidR="00D70E23" w:rsidRPr="007C507A" w:rsidRDefault="00D70E23"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Тақырыптың атауы </w:t>
            </w:r>
          </w:p>
        </w:tc>
        <w:tc>
          <w:tcPr>
            <w:tcW w:w="1843" w:type="dxa"/>
            <w:gridSpan w:val="6"/>
          </w:tcPr>
          <w:p w:rsidR="00D70E23" w:rsidRPr="007C507A" w:rsidRDefault="00D70E23"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Сағат саны </w:t>
            </w:r>
          </w:p>
        </w:tc>
        <w:tc>
          <w:tcPr>
            <w:tcW w:w="2233" w:type="dxa"/>
            <w:gridSpan w:val="2"/>
          </w:tcPr>
          <w:p w:rsidR="00D70E23" w:rsidRPr="00E63A0D" w:rsidRDefault="00D70E23" w:rsidP="007C507A">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Максимал</w:t>
            </w:r>
            <w:r>
              <w:rPr>
                <w:rFonts w:ascii="Times New Roman" w:eastAsia="Times New Roman" w:hAnsi="Times New Roman" w:cs="Times New Roman"/>
                <w:b/>
                <w:lang w:val="kk-KZ" w:eastAsia="ru-RU"/>
              </w:rPr>
              <w:t xml:space="preserve">ды </w:t>
            </w:r>
            <w:r w:rsidRPr="00E63A0D">
              <w:rPr>
                <w:rFonts w:ascii="Times New Roman" w:eastAsia="Times New Roman" w:hAnsi="Times New Roman" w:cs="Times New Roman"/>
                <w:b/>
                <w:lang w:eastAsia="ru-RU"/>
              </w:rPr>
              <w:t>балл</w:t>
            </w:r>
          </w:p>
        </w:tc>
      </w:tr>
      <w:tr w:rsidR="00062D65" w:rsidRPr="000F5AB3" w:rsidTr="00675588">
        <w:tc>
          <w:tcPr>
            <w:tcW w:w="1101" w:type="dxa"/>
            <w:vMerge w:val="restart"/>
          </w:tcPr>
          <w:p w:rsidR="00062D65" w:rsidRPr="00E63A0D" w:rsidRDefault="00062D65" w:rsidP="00F80D49">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1</w:t>
            </w:r>
          </w:p>
        </w:tc>
        <w:tc>
          <w:tcPr>
            <w:tcW w:w="4677" w:type="dxa"/>
            <w:gridSpan w:val="5"/>
          </w:tcPr>
          <w:p w:rsidR="00062D65" w:rsidRPr="003F1DDA" w:rsidRDefault="00062D65" w:rsidP="00555ADD">
            <w:pPr>
              <w:rPr>
                <w:rFonts w:ascii="Times New Roman" w:eastAsia="Times New Roman" w:hAnsi="Times New Roman" w:cs="Times New Roman"/>
                <w:b/>
                <w:sz w:val="24"/>
                <w:szCs w:val="24"/>
                <w:lang w:val="kk-KZ" w:eastAsia="ru-RU"/>
              </w:rPr>
            </w:pPr>
            <w:r w:rsidRPr="003F1DDA">
              <w:rPr>
                <w:rFonts w:ascii="Times New Roman" w:eastAsia="Times New Roman" w:hAnsi="Times New Roman" w:cs="Times New Roman"/>
                <w:b/>
                <w:sz w:val="24"/>
                <w:szCs w:val="24"/>
                <w:lang w:eastAsia="ru-RU"/>
              </w:rPr>
              <w:t>Лекция 1</w:t>
            </w:r>
            <w:r w:rsidRPr="003F1DDA">
              <w:rPr>
                <w:rFonts w:ascii="Times New Roman" w:hAnsi="Times New Roman"/>
                <w:sz w:val="24"/>
                <w:szCs w:val="24"/>
                <w:lang w:val="kk-KZ"/>
              </w:rPr>
              <w:t xml:space="preserve"> </w:t>
            </w:r>
            <w:r w:rsidR="00555ADD" w:rsidRPr="00555ADD">
              <w:rPr>
                <w:rFonts w:ascii="Times New Roman" w:hAnsi="Times New Roman" w:cs="Times New Roman"/>
                <w:lang w:val="kk-KZ"/>
              </w:rPr>
              <w:t xml:space="preserve">Кітапханатану» </w:t>
            </w:r>
            <w:proofErr w:type="gramStart"/>
            <w:r w:rsidR="00555ADD" w:rsidRPr="00555ADD">
              <w:rPr>
                <w:rFonts w:ascii="Times New Roman" w:hAnsi="Times New Roman" w:cs="Times New Roman"/>
                <w:lang w:val="kk-KZ"/>
              </w:rPr>
              <w:t>п</w:t>
            </w:r>
            <w:proofErr w:type="gramEnd"/>
            <w:r w:rsidR="00555ADD" w:rsidRPr="00555ADD">
              <w:rPr>
                <w:rFonts w:ascii="Times New Roman" w:hAnsi="Times New Roman" w:cs="Times New Roman"/>
                <w:lang w:val="kk-KZ"/>
              </w:rPr>
              <w:t>әнінің мазмұны мен міндеттері.</w:t>
            </w:r>
            <w:r w:rsidR="00F063D6">
              <w:rPr>
                <w:rFonts w:ascii="Times New Roman" w:hAnsi="Times New Roman" w:cs="Times New Roman"/>
                <w:lang w:val="kk-KZ"/>
              </w:rPr>
              <w:t xml:space="preserve"> </w:t>
            </w:r>
            <w:r w:rsidR="00555ADD" w:rsidRPr="00555ADD">
              <w:rPr>
                <w:rFonts w:ascii="Times New Roman" w:hAnsi="Times New Roman" w:cs="Times New Roman"/>
                <w:lang w:val="kk-KZ"/>
              </w:rPr>
              <w:t>Пәнінің басқа жалпы ғылыми және арнайы пәндермен байланысы.</w:t>
            </w:r>
          </w:p>
        </w:tc>
        <w:tc>
          <w:tcPr>
            <w:tcW w:w="1843" w:type="dxa"/>
            <w:gridSpan w:val="6"/>
          </w:tcPr>
          <w:p w:rsidR="00062D65" w:rsidRPr="00D629F8" w:rsidRDefault="00D629F8" w:rsidP="00234B86">
            <w:pPr>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2</w:t>
            </w:r>
          </w:p>
        </w:tc>
        <w:tc>
          <w:tcPr>
            <w:tcW w:w="2233" w:type="dxa"/>
            <w:gridSpan w:val="2"/>
          </w:tcPr>
          <w:p w:rsidR="00062D65" w:rsidRPr="00A91554" w:rsidRDefault="00A91554" w:rsidP="00234B86">
            <w:pPr>
              <w:pStyle w:val="a4"/>
              <w:tabs>
                <w:tab w:val="left" w:pos="426"/>
              </w:tabs>
              <w:autoSpaceDE w:val="0"/>
              <w:autoSpaceDN w:val="0"/>
              <w:adjustRightInd w:val="0"/>
              <w:ind w:left="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w:t>
            </w:r>
          </w:p>
        </w:tc>
      </w:tr>
      <w:tr w:rsidR="00062D65" w:rsidRPr="00E63A0D" w:rsidTr="00062D65">
        <w:tc>
          <w:tcPr>
            <w:tcW w:w="1101" w:type="dxa"/>
            <w:vMerge/>
          </w:tcPr>
          <w:p w:rsidR="00062D65" w:rsidRPr="00E63A0D" w:rsidRDefault="00062D65" w:rsidP="00F80D49">
            <w:pPr>
              <w:jc w:val="center"/>
              <w:rPr>
                <w:rFonts w:ascii="Times New Roman" w:eastAsia="Times New Roman" w:hAnsi="Times New Roman" w:cs="Times New Roman"/>
                <w:b/>
                <w:lang w:eastAsia="ru-RU"/>
              </w:rPr>
            </w:pPr>
          </w:p>
        </w:tc>
        <w:tc>
          <w:tcPr>
            <w:tcW w:w="4677" w:type="dxa"/>
            <w:gridSpan w:val="5"/>
          </w:tcPr>
          <w:p w:rsidR="00062D65" w:rsidRPr="003F1DDA" w:rsidRDefault="00062D65" w:rsidP="00555ADD">
            <w:pPr>
              <w:rPr>
                <w:rFonts w:ascii="Times New Roman" w:eastAsia="Times New Roman" w:hAnsi="Times New Roman" w:cs="Times New Roman"/>
                <w:b/>
                <w:sz w:val="24"/>
                <w:szCs w:val="24"/>
                <w:lang w:val="kk-KZ" w:eastAsia="ru-RU"/>
              </w:rPr>
            </w:pPr>
            <w:r w:rsidRPr="003F1DDA">
              <w:rPr>
                <w:rFonts w:ascii="Times New Roman" w:eastAsia="Times New Roman" w:hAnsi="Times New Roman" w:cs="Times New Roman"/>
                <w:b/>
                <w:sz w:val="24"/>
                <w:szCs w:val="24"/>
                <w:lang w:eastAsia="ru-RU"/>
              </w:rPr>
              <w:t>Семинар</w:t>
            </w:r>
            <w:proofErr w:type="gramStart"/>
            <w:r w:rsidRPr="003F1DDA">
              <w:rPr>
                <w:rFonts w:ascii="Times New Roman" w:eastAsia="Times New Roman" w:hAnsi="Times New Roman" w:cs="Times New Roman"/>
                <w:b/>
                <w:sz w:val="24"/>
                <w:szCs w:val="24"/>
                <w:lang w:eastAsia="ru-RU"/>
              </w:rPr>
              <w:t>1</w:t>
            </w:r>
            <w:proofErr w:type="gramEnd"/>
            <w:r>
              <w:rPr>
                <w:rFonts w:ascii="Times New Roman" w:eastAsia="Times New Roman" w:hAnsi="Times New Roman" w:cs="Times New Roman"/>
                <w:b/>
                <w:sz w:val="24"/>
                <w:szCs w:val="24"/>
                <w:lang w:val="kk-KZ" w:eastAsia="ru-RU"/>
              </w:rPr>
              <w:t>.</w:t>
            </w:r>
            <w:r w:rsidRPr="003F1DDA">
              <w:rPr>
                <w:rFonts w:ascii="Times New Roman" w:hAnsi="Times New Roman"/>
                <w:sz w:val="24"/>
                <w:szCs w:val="24"/>
                <w:lang w:val="kk-KZ"/>
              </w:rPr>
              <w:t xml:space="preserve"> </w:t>
            </w:r>
            <w:r w:rsidR="00555ADD" w:rsidRPr="00555ADD">
              <w:rPr>
                <w:rFonts w:ascii="Times New Roman" w:hAnsi="Times New Roman" w:cs="Times New Roman"/>
                <w:lang w:val="kk-KZ"/>
              </w:rPr>
              <w:t>Кітапханатанудың теоретикалық негіздері</w:t>
            </w:r>
            <w:r w:rsidR="00555ADD">
              <w:rPr>
                <w:rFonts w:ascii="Times New Roman" w:hAnsi="Times New Roman" w:cs="Times New Roman"/>
                <w:lang w:val="kk-KZ"/>
              </w:rPr>
              <w:t>н түсіну үшін терминалогиялық жү</w:t>
            </w:r>
            <w:r w:rsidR="00555ADD" w:rsidRPr="00555ADD">
              <w:rPr>
                <w:rFonts w:ascii="Times New Roman" w:hAnsi="Times New Roman" w:cs="Times New Roman"/>
                <w:lang w:val="kk-KZ"/>
              </w:rPr>
              <w:t>йесінің орны.</w:t>
            </w:r>
          </w:p>
        </w:tc>
        <w:tc>
          <w:tcPr>
            <w:tcW w:w="1843" w:type="dxa"/>
            <w:gridSpan w:val="6"/>
            <w:tcBorders>
              <w:bottom w:val="single" w:sz="4" w:space="0" w:color="auto"/>
            </w:tcBorders>
          </w:tcPr>
          <w:p w:rsidR="00062D65" w:rsidRPr="00062D65" w:rsidRDefault="00062D65" w:rsidP="00234B86">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w:t>
            </w:r>
          </w:p>
        </w:tc>
        <w:tc>
          <w:tcPr>
            <w:tcW w:w="2233" w:type="dxa"/>
            <w:gridSpan w:val="2"/>
            <w:tcBorders>
              <w:bottom w:val="single" w:sz="4" w:space="0" w:color="auto"/>
            </w:tcBorders>
          </w:tcPr>
          <w:p w:rsidR="00062D65" w:rsidRPr="00062D65" w:rsidRDefault="00062D65" w:rsidP="00234B86">
            <w:pPr>
              <w:pStyle w:val="a4"/>
              <w:tabs>
                <w:tab w:val="left" w:pos="426"/>
              </w:tabs>
              <w:autoSpaceDE w:val="0"/>
              <w:autoSpaceDN w:val="0"/>
              <w:adjustRightInd w:val="0"/>
              <w:ind w:left="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8</w:t>
            </w:r>
          </w:p>
        </w:tc>
      </w:tr>
      <w:tr w:rsidR="00062D65" w:rsidRPr="00E63A0D" w:rsidTr="00062D65">
        <w:trPr>
          <w:trHeight w:val="589"/>
        </w:trPr>
        <w:tc>
          <w:tcPr>
            <w:tcW w:w="1101" w:type="dxa"/>
            <w:vMerge w:val="restart"/>
          </w:tcPr>
          <w:p w:rsidR="00062D65" w:rsidRPr="00E63A0D" w:rsidRDefault="00062D65" w:rsidP="00F80D49">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4677" w:type="dxa"/>
            <w:gridSpan w:val="5"/>
            <w:tcBorders>
              <w:bottom w:val="single" w:sz="4" w:space="0" w:color="auto"/>
              <w:right w:val="single" w:sz="4" w:space="0" w:color="auto"/>
            </w:tcBorders>
          </w:tcPr>
          <w:p w:rsidR="00062D65" w:rsidRPr="003F1DDA" w:rsidRDefault="00062D65" w:rsidP="00F063D6">
            <w:pPr>
              <w:pStyle w:val="21"/>
              <w:spacing w:after="0" w:line="240" w:lineRule="auto"/>
              <w:rPr>
                <w:b/>
                <w:sz w:val="24"/>
                <w:szCs w:val="24"/>
              </w:rPr>
            </w:pPr>
            <w:r w:rsidRPr="003F1DDA">
              <w:rPr>
                <w:b/>
                <w:sz w:val="24"/>
                <w:szCs w:val="24"/>
              </w:rPr>
              <w:t xml:space="preserve">Лекция </w:t>
            </w:r>
            <w:r w:rsidR="006C5026" w:rsidRPr="006C5026">
              <w:rPr>
                <w:b/>
                <w:sz w:val="24"/>
                <w:szCs w:val="24"/>
              </w:rPr>
              <w:t>2</w:t>
            </w:r>
            <w:proofErr w:type="gramStart"/>
            <w:r w:rsidRPr="003F1DDA">
              <w:rPr>
                <w:sz w:val="24"/>
                <w:szCs w:val="24"/>
                <w:lang w:val="kk-KZ"/>
              </w:rPr>
              <w:t xml:space="preserve"> </w:t>
            </w:r>
            <w:r w:rsidR="00F063D6" w:rsidRPr="00F063D6">
              <w:rPr>
                <w:sz w:val="24"/>
                <w:szCs w:val="24"/>
                <w:lang w:val="kk-KZ" w:eastAsia="en-US" w:bidi="hi-IN"/>
              </w:rPr>
              <w:t>К</w:t>
            </w:r>
            <w:proofErr w:type="gramEnd"/>
            <w:r w:rsidR="00F063D6" w:rsidRPr="00F063D6">
              <w:rPr>
                <w:sz w:val="24"/>
                <w:szCs w:val="24"/>
                <w:lang w:val="kk-KZ" w:eastAsia="en-US" w:bidi="hi-IN"/>
              </w:rPr>
              <w:t>ітапханатанудың теориялық негіздері. Кітапханатанудың терминологиялық жүйесі.</w:t>
            </w:r>
          </w:p>
        </w:tc>
        <w:tc>
          <w:tcPr>
            <w:tcW w:w="1843" w:type="dxa"/>
            <w:gridSpan w:val="6"/>
            <w:tcBorders>
              <w:top w:val="single" w:sz="4" w:space="0" w:color="auto"/>
              <w:left w:val="single" w:sz="4" w:space="0" w:color="auto"/>
              <w:bottom w:val="single" w:sz="4" w:space="0" w:color="auto"/>
            </w:tcBorders>
          </w:tcPr>
          <w:p w:rsidR="00062D65" w:rsidRPr="00D629F8" w:rsidRDefault="00D629F8" w:rsidP="00234B86">
            <w:pPr>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2</w:t>
            </w:r>
          </w:p>
        </w:tc>
        <w:tc>
          <w:tcPr>
            <w:tcW w:w="2233" w:type="dxa"/>
            <w:gridSpan w:val="2"/>
            <w:tcBorders>
              <w:top w:val="single" w:sz="4" w:space="0" w:color="auto"/>
              <w:bottom w:val="single" w:sz="4" w:space="0" w:color="auto"/>
            </w:tcBorders>
          </w:tcPr>
          <w:p w:rsidR="00062D65" w:rsidRPr="00A91554" w:rsidRDefault="00A91554" w:rsidP="00234B86">
            <w:pPr>
              <w:tabs>
                <w:tab w:val="left" w:pos="426"/>
              </w:tabs>
              <w:autoSpaceDE w:val="0"/>
              <w:autoSpaceDN w:val="0"/>
              <w:adjustRightInd w:val="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w:t>
            </w:r>
          </w:p>
        </w:tc>
      </w:tr>
      <w:tr w:rsidR="00062D65" w:rsidRPr="00E63A0D" w:rsidTr="00062D65">
        <w:trPr>
          <w:trHeight w:val="513"/>
        </w:trPr>
        <w:tc>
          <w:tcPr>
            <w:tcW w:w="1101" w:type="dxa"/>
            <w:vMerge/>
          </w:tcPr>
          <w:p w:rsidR="00062D65" w:rsidRDefault="00062D65" w:rsidP="00F80D49">
            <w:pPr>
              <w:jc w:val="center"/>
              <w:rPr>
                <w:rFonts w:ascii="Times New Roman" w:eastAsia="Times New Roman" w:hAnsi="Times New Roman" w:cs="Times New Roman"/>
                <w:b/>
                <w:lang w:eastAsia="ru-RU"/>
              </w:rPr>
            </w:pPr>
          </w:p>
        </w:tc>
        <w:tc>
          <w:tcPr>
            <w:tcW w:w="4677" w:type="dxa"/>
            <w:gridSpan w:val="5"/>
            <w:tcBorders>
              <w:top w:val="single" w:sz="4" w:space="0" w:color="auto"/>
              <w:bottom w:val="single" w:sz="4" w:space="0" w:color="auto"/>
              <w:right w:val="single" w:sz="4" w:space="0" w:color="auto"/>
            </w:tcBorders>
          </w:tcPr>
          <w:p w:rsidR="00062D65" w:rsidRPr="00F063D6" w:rsidRDefault="00062D65" w:rsidP="00F063D6">
            <w:pPr>
              <w:pStyle w:val="21"/>
              <w:spacing w:after="0" w:line="240" w:lineRule="auto"/>
              <w:rPr>
                <w:b/>
                <w:sz w:val="24"/>
                <w:szCs w:val="24"/>
                <w:lang w:val="kk-KZ"/>
              </w:rPr>
            </w:pPr>
            <w:r w:rsidRPr="003F1DDA">
              <w:rPr>
                <w:b/>
                <w:sz w:val="24"/>
                <w:szCs w:val="24"/>
              </w:rPr>
              <w:t>Семинар 2</w:t>
            </w:r>
            <w:r>
              <w:rPr>
                <w:b/>
                <w:sz w:val="24"/>
                <w:szCs w:val="24"/>
                <w:lang w:val="kk-KZ"/>
              </w:rPr>
              <w:t>.</w:t>
            </w:r>
            <w:r w:rsidRPr="003F1DDA">
              <w:rPr>
                <w:b/>
                <w:sz w:val="24"/>
                <w:szCs w:val="24"/>
              </w:rPr>
              <w:t xml:space="preserve"> </w:t>
            </w:r>
            <w:r w:rsidR="00F063D6" w:rsidRPr="00F063D6">
              <w:rPr>
                <w:sz w:val="24"/>
                <w:szCs w:val="24"/>
                <w:lang w:val="kk-KZ" w:eastAsia="en-US" w:bidi="hi-IN"/>
              </w:rPr>
              <w:t xml:space="preserve">Кітапханатанудың дамуы үшін ғылыми әдістеменің </w:t>
            </w:r>
            <w:r w:rsidR="00F063D6">
              <w:rPr>
                <w:sz w:val="24"/>
                <w:szCs w:val="24"/>
                <w:lang w:val="kk-KZ" w:eastAsia="en-US" w:bidi="hi-IN"/>
              </w:rPr>
              <w:t>м</w:t>
            </w:r>
            <w:r w:rsidR="00F063D6" w:rsidRPr="00F063D6">
              <w:rPr>
                <w:sz w:val="24"/>
                <w:szCs w:val="24"/>
                <w:lang w:val="kk-KZ" w:eastAsia="en-US" w:bidi="hi-IN"/>
              </w:rPr>
              <w:t>әні.</w:t>
            </w:r>
            <w:r w:rsidR="00F063D6">
              <w:rPr>
                <w:sz w:val="24"/>
                <w:szCs w:val="24"/>
                <w:lang w:val="kk-KZ" w:eastAsia="en-US" w:bidi="hi-IN"/>
              </w:rPr>
              <w:t xml:space="preserve"> </w:t>
            </w:r>
            <w:r w:rsidR="00F063D6" w:rsidRPr="00F063D6">
              <w:rPr>
                <w:sz w:val="24"/>
                <w:szCs w:val="24"/>
                <w:lang w:val="kk-KZ" w:eastAsia="en-US" w:bidi="hi-IN"/>
              </w:rPr>
              <w:t>Кітапханатанудың ғылыми әдістерін қолдану саласы бойыншы және зерттелген аспекті бойыншы жіктеу.</w:t>
            </w:r>
          </w:p>
        </w:tc>
        <w:tc>
          <w:tcPr>
            <w:tcW w:w="1843" w:type="dxa"/>
            <w:gridSpan w:val="6"/>
            <w:tcBorders>
              <w:top w:val="single" w:sz="4" w:space="0" w:color="auto"/>
              <w:left w:val="single" w:sz="4" w:space="0" w:color="auto"/>
            </w:tcBorders>
          </w:tcPr>
          <w:p w:rsidR="00062D65" w:rsidRPr="00CF2D2A" w:rsidRDefault="00CF2D2A"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tc>
        <w:tc>
          <w:tcPr>
            <w:tcW w:w="2233" w:type="dxa"/>
            <w:gridSpan w:val="2"/>
            <w:tcBorders>
              <w:top w:val="single" w:sz="4" w:space="0" w:color="auto"/>
            </w:tcBorders>
          </w:tcPr>
          <w:p w:rsidR="00062D65" w:rsidRPr="00CF2D2A" w:rsidRDefault="00CF2D2A"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8</w:t>
            </w:r>
          </w:p>
        </w:tc>
      </w:tr>
      <w:tr w:rsidR="00062D65" w:rsidRPr="006C5026" w:rsidTr="003F1DDA">
        <w:trPr>
          <w:trHeight w:val="351"/>
        </w:trPr>
        <w:tc>
          <w:tcPr>
            <w:tcW w:w="1101" w:type="dxa"/>
          </w:tcPr>
          <w:p w:rsidR="00062D65" w:rsidRPr="00062D65" w:rsidRDefault="00062D65"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w:t>
            </w:r>
          </w:p>
        </w:tc>
        <w:tc>
          <w:tcPr>
            <w:tcW w:w="4677" w:type="dxa"/>
            <w:gridSpan w:val="5"/>
            <w:tcBorders>
              <w:top w:val="single" w:sz="4" w:space="0" w:color="auto"/>
              <w:bottom w:val="single" w:sz="4" w:space="0" w:color="auto"/>
            </w:tcBorders>
          </w:tcPr>
          <w:p w:rsidR="00062D65" w:rsidRPr="00F063D6" w:rsidRDefault="00062D65" w:rsidP="00F063D6">
            <w:pPr>
              <w:jc w:val="both"/>
              <w:rPr>
                <w:b/>
                <w:sz w:val="24"/>
                <w:szCs w:val="24"/>
                <w:lang w:val="kk-KZ"/>
              </w:rPr>
            </w:pPr>
            <w:r w:rsidRPr="00F063D6">
              <w:rPr>
                <w:rFonts w:ascii="Times New Roman" w:hAnsi="Times New Roman" w:cs="Times New Roman"/>
                <w:b/>
                <w:sz w:val="24"/>
                <w:szCs w:val="24"/>
              </w:rPr>
              <w:t>Лекция</w:t>
            </w:r>
            <w:r w:rsidR="00F063D6">
              <w:rPr>
                <w:rFonts w:ascii="Times New Roman" w:hAnsi="Times New Roman" w:cs="Times New Roman"/>
                <w:b/>
                <w:sz w:val="24"/>
                <w:szCs w:val="24"/>
                <w:lang w:val="kk-KZ"/>
              </w:rPr>
              <w:t xml:space="preserve"> </w:t>
            </w:r>
            <w:r w:rsidR="006C5026" w:rsidRPr="00F063D6">
              <w:rPr>
                <w:rFonts w:ascii="Times New Roman" w:hAnsi="Times New Roman" w:cs="Times New Roman"/>
                <w:b/>
                <w:sz w:val="24"/>
                <w:szCs w:val="24"/>
                <w:lang w:val="en-US"/>
              </w:rPr>
              <w:t>3.</w:t>
            </w:r>
            <w:r w:rsidRPr="003F1DDA">
              <w:rPr>
                <w:sz w:val="24"/>
                <w:szCs w:val="24"/>
                <w:lang w:val="kk-KZ"/>
              </w:rPr>
              <w:t xml:space="preserve"> </w:t>
            </w:r>
            <w:r w:rsidR="00F063D6" w:rsidRPr="00F063D6">
              <w:rPr>
                <w:rFonts w:ascii="Times New Roman" w:hAnsi="Times New Roman" w:cs="Times New Roman"/>
                <w:sz w:val="24"/>
                <w:szCs w:val="24"/>
                <w:lang w:val="kk-KZ" w:bidi="hi-IN"/>
              </w:rPr>
              <w:t xml:space="preserve">Кітапханатану дамуының негізгі кезеңдері. </w:t>
            </w:r>
          </w:p>
        </w:tc>
        <w:tc>
          <w:tcPr>
            <w:tcW w:w="1843" w:type="dxa"/>
            <w:gridSpan w:val="6"/>
          </w:tcPr>
          <w:p w:rsidR="00062D65" w:rsidRPr="00D629F8" w:rsidRDefault="00D629F8" w:rsidP="00234B86">
            <w:pPr>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2</w:t>
            </w:r>
          </w:p>
        </w:tc>
        <w:tc>
          <w:tcPr>
            <w:tcW w:w="2233" w:type="dxa"/>
            <w:gridSpan w:val="2"/>
          </w:tcPr>
          <w:p w:rsidR="00062D65" w:rsidRPr="00A91554" w:rsidRDefault="00A91554" w:rsidP="00234B86">
            <w:pPr>
              <w:pStyle w:val="a4"/>
              <w:tabs>
                <w:tab w:val="left" w:pos="426"/>
              </w:tabs>
              <w:autoSpaceDE w:val="0"/>
              <w:autoSpaceDN w:val="0"/>
              <w:adjustRightInd w:val="0"/>
              <w:ind w:left="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w:t>
            </w:r>
          </w:p>
        </w:tc>
      </w:tr>
      <w:tr w:rsidR="00062D65" w:rsidRPr="006C5026" w:rsidTr="003F1DDA">
        <w:trPr>
          <w:trHeight w:val="351"/>
        </w:trPr>
        <w:tc>
          <w:tcPr>
            <w:tcW w:w="1101" w:type="dxa"/>
          </w:tcPr>
          <w:p w:rsidR="00062D65" w:rsidRPr="006C5026" w:rsidRDefault="00062D65" w:rsidP="00F80D49">
            <w:pPr>
              <w:jc w:val="center"/>
              <w:rPr>
                <w:rFonts w:ascii="Times New Roman" w:eastAsia="Times New Roman" w:hAnsi="Times New Roman" w:cs="Times New Roman"/>
                <w:b/>
                <w:lang w:val="en-US" w:eastAsia="ru-RU"/>
              </w:rPr>
            </w:pPr>
          </w:p>
        </w:tc>
        <w:tc>
          <w:tcPr>
            <w:tcW w:w="4677" w:type="dxa"/>
            <w:gridSpan w:val="5"/>
            <w:tcBorders>
              <w:top w:val="single" w:sz="4" w:space="0" w:color="auto"/>
              <w:bottom w:val="single" w:sz="4" w:space="0" w:color="auto"/>
            </w:tcBorders>
          </w:tcPr>
          <w:p w:rsidR="00062D65" w:rsidRPr="006C5026" w:rsidRDefault="00062D65" w:rsidP="00F063D6">
            <w:pPr>
              <w:pStyle w:val="21"/>
              <w:spacing w:after="0" w:line="240" w:lineRule="auto"/>
              <w:rPr>
                <w:b/>
                <w:sz w:val="24"/>
                <w:szCs w:val="24"/>
                <w:lang w:val="en-US"/>
              </w:rPr>
            </w:pPr>
            <w:r w:rsidRPr="00FE15B8">
              <w:rPr>
                <w:b/>
                <w:sz w:val="24"/>
                <w:szCs w:val="24"/>
                <w:lang w:val="kk-KZ"/>
              </w:rPr>
              <w:t>Семинар 3.</w:t>
            </w:r>
            <w:r w:rsidRPr="003F1DDA">
              <w:rPr>
                <w:sz w:val="24"/>
                <w:szCs w:val="24"/>
                <w:lang w:val="kk-KZ"/>
              </w:rPr>
              <w:t xml:space="preserve"> </w:t>
            </w:r>
            <w:r w:rsidR="00F063D6" w:rsidRPr="00F063D6">
              <w:rPr>
                <w:sz w:val="24"/>
                <w:szCs w:val="24"/>
                <w:lang w:val="kk-KZ" w:eastAsia="en-US"/>
              </w:rPr>
              <w:t>Кітапхананың әлеуметтік функциялары туралы түсініктердің әр түрлігі мен бірлігі</w:t>
            </w:r>
          </w:p>
        </w:tc>
        <w:tc>
          <w:tcPr>
            <w:tcW w:w="1843" w:type="dxa"/>
            <w:gridSpan w:val="6"/>
          </w:tcPr>
          <w:p w:rsidR="00062D65" w:rsidRPr="00CF2D2A" w:rsidRDefault="00CF2D2A" w:rsidP="00234B86">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w:t>
            </w:r>
          </w:p>
        </w:tc>
        <w:tc>
          <w:tcPr>
            <w:tcW w:w="2233" w:type="dxa"/>
            <w:gridSpan w:val="2"/>
          </w:tcPr>
          <w:p w:rsidR="00062D65" w:rsidRPr="00CF2D2A" w:rsidRDefault="00CF2D2A" w:rsidP="00234B86">
            <w:pPr>
              <w:pStyle w:val="a4"/>
              <w:tabs>
                <w:tab w:val="left" w:pos="426"/>
              </w:tabs>
              <w:autoSpaceDE w:val="0"/>
              <w:autoSpaceDN w:val="0"/>
              <w:adjustRightInd w:val="0"/>
              <w:ind w:left="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8</w:t>
            </w:r>
          </w:p>
        </w:tc>
      </w:tr>
      <w:tr w:rsidR="00062D65" w:rsidRPr="006C5026" w:rsidTr="00062D65">
        <w:trPr>
          <w:trHeight w:val="351"/>
        </w:trPr>
        <w:tc>
          <w:tcPr>
            <w:tcW w:w="1101" w:type="dxa"/>
            <w:vMerge w:val="restart"/>
          </w:tcPr>
          <w:p w:rsidR="00062D65" w:rsidRPr="00062D65" w:rsidRDefault="00062D65"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4677" w:type="dxa"/>
            <w:gridSpan w:val="5"/>
            <w:tcBorders>
              <w:top w:val="single" w:sz="4" w:space="0" w:color="auto"/>
              <w:bottom w:val="single" w:sz="4" w:space="0" w:color="auto"/>
            </w:tcBorders>
          </w:tcPr>
          <w:p w:rsidR="00062D65" w:rsidRPr="00062D65" w:rsidRDefault="00062D65" w:rsidP="00F063D6">
            <w:pPr>
              <w:pStyle w:val="21"/>
              <w:spacing w:after="0" w:line="240" w:lineRule="auto"/>
              <w:rPr>
                <w:b/>
                <w:sz w:val="24"/>
                <w:szCs w:val="24"/>
                <w:lang w:val="en-US"/>
              </w:rPr>
            </w:pPr>
            <w:r w:rsidRPr="003F1DDA">
              <w:rPr>
                <w:b/>
                <w:sz w:val="24"/>
                <w:szCs w:val="24"/>
              </w:rPr>
              <w:t>Лекция</w:t>
            </w:r>
            <w:r w:rsidRPr="006C5026">
              <w:rPr>
                <w:b/>
                <w:sz w:val="24"/>
                <w:szCs w:val="24"/>
                <w:lang w:val="en-US"/>
              </w:rPr>
              <w:t xml:space="preserve"> </w:t>
            </w:r>
            <w:r w:rsidR="006C5026">
              <w:rPr>
                <w:b/>
                <w:sz w:val="24"/>
                <w:szCs w:val="24"/>
                <w:lang w:val="en-US"/>
              </w:rPr>
              <w:t>4.</w:t>
            </w:r>
            <w:r w:rsidRPr="003F1DDA">
              <w:rPr>
                <w:sz w:val="24"/>
                <w:szCs w:val="24"/>
                <w:lang w:val="kk-KZ"/>
              </w:rPr>
              <w:t xml:space="preserve"> </w:t>
            </w:r>
            <w:r w:rsidR="00F063D6" w:rsidRPr="00F063D6">
              <w:rPr>
                <w:sz w:val="24"/>
                <w:szCs w:val="24"/>
                <w:lang w:val="kk-KZ" w:eastAsia="en-US"/>
              </w:rPr>
              <w:t>Кітапхананың әлеуметтік функциялары туралы түсініктердің әр түрлігі мен бірлігі</w:t>
            </w:r>
          </w:p>
        </w:tc>
        <w:tc>
          <w:tcPr>
            <w:tcW w:w="1843" w:type="dxa"/>
            <w:gridSpan w:val="6"/>
            <w:tcBorders>
              <w:top w:val="single" w:sz="4" w:space="0" w:color="auto"/>
              <w:bottom w:val="single" w:sz="4" w:space="0" w:color="auto"/>
            </w:tcBorders>
          </w:tcPr>
          <w:p w:rsidR="00062D65" w:rsidRPr="00D629F8" w:rsidRDefault="00D629F8" w:rsidP="00234B86">
            <w:pPr>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2</w:t>
            </w:r>
          </w:p>
        </w:tc>
        <w:tc>
          <w:tcPr>
            <w:tcW w:w="2233" w:type="dxa"/>
            <w:gridSpan w:val="2"/>
            <w:tcBorders>
              <w:top w:val="single" w:sz="4" w:space="0" w:color="auto"/>
              <w:bottom w:val="single" w:sz="4" w:space="0" w:color="auto"/>
            </w:tcBorders>
          </w:tcPr>
          <w:p w:rsidR="00062D65" w:rsidRPr="00A91554" w:rsidRDefault="00A91554" w:rsidP="00234B86">
            <w:pPr>
              <w:tabs>
                <w:tab w:val="left" w:pos="426"/>
              </w:tabs>
              <w:autoSpaceDE w:val="0"/>
              <w:autoSpaceDN w:val="0"/>
              <w:adjustRightInd w:val="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w:t>
            </w:r>
          </w:p>
        </w:tc>
      </w:tr>
      <w:tr w:rsidR="00062D65" w:rsidRPr="006C5026" w:rsidTr="00062D65">
        <w:trPr>
          <w:trHeight w:val="288"/>
        </w:trPr>
        <w:tc>
          <w:tcPr>
            <w:tcW w:w="1101" w:type="dxa"/>
            <w:vMerge/>
          </w:tcPr>
          <w:p w:rsidR="00062D65" w:rsidRPr="006C5026" w:rsidRDefault="00062D65" w:rsidP="00F80D49">
            <w:pPr>
              <w:jc w:val="center"/>
              <w:rPr>
                <w:rFonts w:ascii="Times New Roman" w:eastAsia="Times New Roman" w:hAnsi="Times New Roman" w:cs="Times New Roman"/>
                <w:b/>
                <w:lang w:val="en-US" w:eastAsia="ru-RU"/>
              </w:rPr>
            </w:pPr>
          </w:p>
        </w:tc>
        <w:tc>
          <w:tcPr>
            <w:tcW w:w="4677" w:type="dxa"/>
            <w:gridSpan w:val="5"/>
            <w:tcBorders>
              <w:top w:val="single" w:sz="4" w:space="0" w:color="auto"/>
            </w:tcBorders>
          </w:tcPr>
          <w:p w:rsidR="00062D65" w:rsidRPr="003F1DDA" w:rsidRDefault="00062D65" w:rsidP="00F063D6">
            <w:pPr>
              <w:rPr>
                <w:sz w:val="24"/>
                <w:szCs w:val="24"/>
                <w:lang w:val="kk-KZ"/>
              </w:rPr>
            </w:pPr>
            <w:r w:rsidRPr="003F1DDA">
              <w:rPr>
                <w:rFonts w:ascii="Times New Roman" w:eastAsia="Times New Roman" w:hAnsi="Times New Roman" w:cs="Times New Roman"/>
                <w:b/>
                <w:sz w:val="24"/>
                <w:szCs w:val="24"/>
                <w:lang w:eastAsia="ru-RU"/>
              </w:rPr>
              <w:t>Семинар</w:t>
            </w:r>
            <w:r w:rsidR="006C5026">
              <w:rPr>
                <w:rFonts w:ascii="Times New Roman" w:eastAsia="Times New Roman" w:hAnsi="Times New Roman" w:cs="Times New Roman"/>
                <w:b/>
                <w:sz w:val="24"/>
                <w:szCs w:val="24"/>
                <w:lang w:val="en-US" w:eastAsia="ru-RU"/>
              </w:rPr>
              <w:t xml:space="preserve"> 4</w:t>
            </w:r>
            <w:r>
              <w:rPr>
                <w:rFonts w:ascii="Times New Roman" w:eastAsia="Times New Roman" w:hAnsi="Times New Roman" w:cs="Times New Roman"/>
                <w:b/>
                <w:sz w:val="24"/>
                <w:szCs w:val="24"/>
                <w:lang w:val="kk-KZ" w:eastAsia="ru-RU"/>
              </w:rPr>
              <w:t>.</w:t>
            </w:r>
            <w:r w:rsidRPr="006C5026">
              <w:rPr>
                <w:b/>
                <w:sz w:val="24"/>
                <w:szCs w:val="24"/>
                <w:lang w:val="en-US"/>
              </w:rPr>
              <w:t xml:space="preserve"> </w:t>
            </w:r>
            <w:r w:rsidR="00F063D6" w:rsidRPr="00F063D6">
              <w:rPr>
                <w:rFonts w:ascii="Times New Roman" w:hAnsi="Times New Roman" w:cs="Times New Roman"/>
                <w:lang w:val="kk-KZ" w:bidi="hi-IN"/>
              </w:rPr>
              <w:t>Кітапханатанудың ғылыми және әлеуметтік функциялары</w:t>
            </w:r>
            <w:r w:rsidRPr="006C5026">
              <w:rPr>
                <w:b/>
                <w:sz w:val="24"/>
                <w:szCs w:val="24"/>
                <w:lang w:val="en-US"/>
              </w:rPr>
              <w:t xml:space="preserve"> </w:t>
            </w:r>
          </w:p>
        </w:tc>
        <w:tc>
          <w:tcPr>
            <w:tcW w:w="1843" w:type="dxa"/>
            <w:gridSpan w:val="6"/>
            <w:tcBorders>
              <w:top w:val="single" w:sz="4" w:space="0" w:color="auto"/>
            </w:tcBorders>
          </w:tcPr>
          <w:p w:rsidR="00062D65" w:rsidRPr="00CF2D2A" w:rsidRDefault="00CF2D2A"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tc>
        <w:tc>
          <w:tcPr>
            <w:tcW w:w="2233" w:type="dxa"/>
            <w:gridSpan w:val="2"/>
            <w:tcBorders>
              <w:top w:val="single" w:sz="4" w:space="0" w:color="auto"/>
            </w:tcBorders>
          </w:tcPr>
          <w:p w:rsidR="00062D65" w:rsidRPr="00CF2D2A" w:rsidRDefault="00CF2D2A"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8</w:t>
            </w:r>
          </w:p>
        </w:tc>
      </w:tr>
      <w:tr w:rsidR="00062D65" w:rsidRPr="006C5026" w:rsidTr="009959A5">
        <w:tc>
          <w:tcPr>
            <w:tcW w:w="1101" w:type="dxa"/>
            <w:vMerge/>
          </w:tcPr>
          <w:p w:rsidR="00062D65" w:rsidRPr="006C5026" w:rsidRDefault="00062D65" w:rsidP="00F80D49">
            <w:pPr>
              <w:jc w:val="center"/>
              <w:rPr>
                <w:rFonts w:ascii="Times New Roman" w:eastAsia="Times New Roman" w:hAnsi="Times New Roman" w:cs="Times New Roman"/>
                <w:b/>
                <w:lang w:val="en-US" w:eastAsia="ru-RU"/>
              </w:rPr>
            </w:pPr>
          </w:p>
        </w:tc>
        <w:tc>
          <w:tcPr>
            <w:tcW w:w="4677" w:type="dxa"/>
            <w:gridSpan w:val="5"/>
          </w:tcPr>
          <w:p w:rsidR="00062D65" w:rsidRDefault="00062D65" w:rsidP="00F063D6">
            <w:pPr>
              <w:pStyle w:val="21"/>
              <w:spacing w:after="0" w:line="240" w:lineRule="auto"/>
              <w:jc w:val="both"/>
              <w:rPr>
                <w:b/>
                <w:lang w:val="kk-KZ"/>
              </w:rPr>
            </w:pPr>
            <w:r>
              <w:rPr>
                <w:b/>
                <w:color w:val="000000" w:themeColor="text1"/>
                <w:sz w:val="24"/>
                <w:szCs w:val="24"/>
                <w:lang w:val="kk-KZ"/>
              </w:rPr>
              <w:t>СОӨЖ</w:t>
            </w:r>
            <w:r w:rsidRPr="00EF4038">
              <w:rPr>
                <w:szCs w:val="28"/>
                <w:lang w:val="kk-KZ"/>
              </w:rPr>
              <w:t xml:space="preserve"> </w:t>
            </w:r>
            <w:r w:rsidR="00F063D6" w:rsidRPr="00F063D6">
              <w:rPr>
                <w:sz w:val="24"/>
                <w:szCs w:val="24"/>
                <w:lang w:val="kk-KZ" w:eastAsia="en-US" w:bidi="hi-IN"/>
              </w:rPr>
              <w:t>Кітапханатанудың ғылыми және әлеуметтік функциялары</w:t>
            </w:r>
          </w:p>
        </w:tc>
        <w:tc>
          <w:tcPr>
            <w:tcW w:w="1843" w:type="dxa"/>
            <w:gridSpan w:val="6"/>
          </w:tcPr>
          <w:p w:rsidR="00062D65" w:rsidRPr="00CF2D2A" w:rsidRDefault="00062D65" w:rsidP="00234B86">
            <w:pPr>
              <w:jc w:val="center"/>
              <w:rPr>
                <w:rFonts w:ascii="Times New Roman" w:hAnsi="Times New Roman" w:cs="Times New Roman"/>
                <w:b/>
                <w:color w:val="000000" w:themeColor="text1"/>
                <w:sz w:val="24"/>
                <w:szCs w:val="24"/>
                <w:lang w:val="en-US"/>
              </w:rPr>
            </w:pPr>
          </w:p>
        </w:tc>
        <w:tc>
          <w:tcPr>
            <w:tcW w:w="2233" w:type="dxa"/>
            <w:gridSpan w:val="2"/>
          </w:tcPr>
          <w:p w:rsidR="00062D65" w:rsidRPr="00CF2D2A" w:rsidRDefault="00CF2D2A" w:rsidP="00234B86">
            <w:pPr>
              <w:pStyle w:val="a4"/>
              <w:tabs>
                <w:tab w:val="left" w:pos="426"/>
              </w:tabs>
              <w:autoSpaceDE w:val="0"/>
              <w:autoSpaceDN w:val="0"/>
              <w:adjustRightInd w:val="0"/>
              <w:ind w:left="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14</w:t>
            </w:r>
          </w:p>
        </w:tc>
      </w:tr>
      <w:tr w:rsidR="00062D65" w:rsidRPr="00062D65" w:rsidTr="00C562E8">
        <w:tc>
          <w:tcPr>
            <w:tcW w:w="1101" w:type="dxa"/>
            <w:vMerge w:val="restart"/>
          </w:tcPr>
          <w:p w:rsidR="00062D65" w:rsidRPr="00062D65" w:rsidRDefault="00062D65"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w:t>
            </w:r>
          </w:p>
        </w:tc>
        <w:tc>
          <w:tcPr>
            <w:tcW w:w="4677" w:type="dxa"/>
            <w:gridSpan w:val="5"/>
          </w:tcPr>
          <w:p w:rsidR="00062D65" w:rsidRPr="002D0472" w:rsidRDefault="00062D65" w:rsidP="00F063D6">
            <w:pPr>
              <w:pStyle w:val="21"/>
              <w:spacing w:after="0" w:line="240" w:lineRule="auto"/>
              <w:rPr>
                <w:b/>
                <w:sz w:val="24"/>
                <w:szCs w:val="24"/>
                <w:lang w:val="kk-KZ"/>
              </w:rPr>
            </w:pPr>
            <w:r w:rsidRPr="002D0472">
              <w:rPr>
                <w:b/>
                <w:sz w:val="24"/>
                <w:szCs w:val="24"/>
                <w:lang w:val="kk-KZ"/>
              </w:rPr>
              <w:t>Лекция</w:t>
            </w:r>
            <w:r>
              <w:rPr>
                <w:b/>
                <w:sz w:val="24"/>
                <w:szCs w:val="24"/>
                <w:lang w:val="kk-KZ"/>
              </w:rPr>
              <w:t xml:space="preserve"> </w:t>
            </w:r>
            <w:r w:rsidR="006C5026">
              <w:rPr>
                <w:b/>
                <w:sz w:val="24"/>
                <w:szCs w:val="24"/>
                <w:lang w:val="en-US"/>
              </w:rPr>
              <w:t>5.</w:t>
            </w:r>
            <w:r w:rsidRPr="002D0472">
              <w:rPr>
                <w:sz w:val="24"/>
                <w:szCs w:val="24"/>
                <w:lang w:val="kk-KZ"/>
              </w:rPr>
              <w:t xml:space="preserve"> </w:t>
            </w:r>
            <w:r w:rsidR="00F063D6" w:rsidRPr="00D629F8">
              <w:rPr>
                <w:sz w:val="24"/>
                <w:szCs w:val="24"/>
                <w:lang w:val="kk-KZ" w:eastAsia="en-US" w:bidi="hi-IN"/>
              </w:rPr>
              <w:t>Кітапханатанудың ғылыми және әлеуметтік функциялары</w:t>
            </w:r>
          </w:p>
        </w:tc>
        <w:tc>
          <w:tcPr>
            <w:tcW w:w="1843" w:type="dxa"/>
            <w:gridSpan w:val="6"/>
          </w:tcPr>
          <w:p w:rsidR="00062D65" w:rsidRPr="00D629F8" w:rsidRDefault="00D629F8" w:rsidP="00234B86">
            <w:pPr>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2</w:t>
            </w:r>
          </w:p>
        </w:tc>
        <w:tc>
          <w:tcPr>
            <w:tcW w:w="2233" w:type="dxa"/>
            <w:gridSpan w:val="2"/>
          </w:tcPr>
          <w:p w:rsidR="00062D65" w:rsidRPr="00CF2D2A" w:rsidRDefault="00A91554" w:rsidP="00234B86">
            <w:pPr>
              <w:pStyle w:val="a4"/>
              <w:tabs>
                <w:tab w:val="left" w:pos="426"/>
              </w:tabs>
              <w:autoSpaceDE w:val="0"/>
              <w:autoSpaceDN w:val="0"/>
              <w:adjustRightInd w:val="0"/>
              <w:ind w:left="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w:t>
            </w:r>
          </w:p>
        </w:tc>
      </w:tr>
      <w:tr w:rsidR="00062D65" w:rsidRPr="00062D65" w:rsidTr="00C562E8">
        <w:tc>
          <w:tcPr>
            <w:tcW w:w="1101" w:type="dxa"/>
            <w:vMerge/>
          </w:tcPr>
          <w:p w:rsidR="00062D65" w:rsidRDefault="00062D65" w:rsidP="00F80D49">
            <w:pPr>
              <w:jc w:val="center"/>
              <w:rPr>
                <w:rFonts w:ascii="Times New Roman" w:eastAsia="Times New Roman" w:hAnsi="Times New Roman" w:cs="Times New Roman"/>
                <w:b/>
                <w:lang w:val="kk-KZ" w:eastAsia="ru-RU"/>
              </w:rPr>
            </w:pPr>
          </w:p>
        </w:tc>
        <w:tc>
          <w:tcPr>
            <w:tcW w:w="4677" w:type="dxa"/>
            <w:gridSpan w:val="5"/>
          </w:tcPr>
          <w:p w:rsidR="00062D65" w:rsidRPr="002D0472" w:rsidRDefault="00062D65" w:rsidP="00F063D6">
            <w:pPr>
              <w:pStyle w:val="21"/>
              <w:spacing w:after="0" w:line="240" w:lineRule="auto"/>
              <w:rPr>
                <w:b/>
                <w:sz w:val="24"/>
                <w:szCs w:val="24"/>
                <w:lang w:val="kk-KZ"/>
              </w:rPr>
            </w:pPr>
            <w:r w:rsidRPr="002D0472">
              <w:rPr>
                <w:b/>
                <w:sz w:val="24"/>
                <w:szCs w:val="24"/>
                <w:lang w:val="kk-KZ"/>
              </w:rPr>
              <w:t>Семинар</w:t>
            </w:r>
            <w:r>
              <w:rPr>
                <w:b/>
                <w:sz w:val="24"/>
                <w:szCs w:val="24"/>
                <w:lang w:val="kk-KZ"/>
              </w:rPr>
              <w:t xml:space="preserve"> </w:t>
            </w:r>
            <w:r w:rsidR="006C5026" w:rsidRPr="00555ADD">
              <w:rPr>
                <w:b/>
                <w:sz w:val="24"/>
                <w:szCs w:val="24"/>
                <w:lang w:val="kk-KZ"/>
              </w:rPr>
              <w:t>5</w:t>
            </w:r>
            <w:r>
              <w:rPr>
                <w:b/>
                <w:sz w:val="24"/>
                <w:szCs w:val="24"/>
                <w:lang w:val="kk-KZ"/>
              </w:rPr>
              <w:t>.</w:t>
            </w:r>
            <w:r w:rsidRPr="002D0472">
              <w:rPr>
                <w:sz w:val="24"/>
                <w:szCs w:val="24"/>
                <w:lang w:val="kk-KZ"/>
              </w:rPr>
              <w:t xml:space="preserve"> </w:t>
            </w:r>
            <w:r w:rsidR="00F063D6" w:rsidRPr="00F063D6">
              <w:rPr>
                <w:sz w:val="24"/>
                <w:szCs w:val="24"/>
                <w:lang w:val="kk-KZ" w:eastAsia="en-US" w:bidi="hi-IN"/>
              </w:rPr>
              <w:t>Кітапханатанудың дамуы үшін ғылыми әдістеменің мәні. Кітапханатану теориясы мен тәжірибесінде жалпы ғылыми зерттеу әдістерін пайдалану.</w:t>
            </w:r>
          </w:p>
        </w:tc>
        <w:tc>
          <w:tcPr>
            <w:tcW w:w="1843" w:type="dxa"/>
            <w:gridSpan w:val="6"/>
          </w:tcPr>
          <w:p w:rsidR="00062D65" w:rsidRPr="00D629F8" w:rsidRDefault="00D629F8"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Pr>
          <w:p w:rsidR="00062D65" w:rsidRPr="00CF2D2A" w:rsidRDefault="00423F7A"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8</w:t>
            </w:r>
          </w:p>
        </w:tc>
      </w:tr>
      <w:tr w:rsidR="00062D65" w:rsidRPr="00062D65" w:rsidTr="00227D5B">
        <w:tc>
          <w:tcPr>
            <w:tcW w:w="1101" w:type="dxa"/>
            <w:vMerge/>
          </w:tcPr>
          <w:p w:rsidR="00062D65" w:rsidRDefault="00062D65" w:rsidP="00F80D49">
            <w:pPr>
              <w:jc w:val="center"/>
              <w:rPr>
                <w:rFonts w:ascii="Times New Roman" w:eastAsia="Times New Roman" w:hAnsi="Times New Roman" w:cs="Times New Roman"/>
                <w:b/>
                <w:lang w:val="kk-KZ" w:eastAsia="ru-RU"/>
              </w:rPr>
            </w:pPr>
          </w:p>
        </w:tc>
        <w:tc>
          <w:tcPr>
            <w:tcW w:w="4677" w:type="dxa"/>
            <w:gridSpan w:val="5"/>
          </w:tcPr>
          <w:p w:rsidR="00062D65" w:rsidRPr="002D0472" w:rsidRDefault="00062D65" w:rsidP="00F063D6">
            <w:pPr>
              <w:rPr>
                <w:rFonts w:ascii="Times New Roman" w:eastAsia="Times New Roman" w:hAnsi="Times New Roman" w:cs="Times New Roman"/>
                <w:b/>
                <w:sz w:val="24"/>
                <w:szCs w:val="24"/>
                <w:lang w:val="kk-KZ" w:eastAsia="ru-RU"/>
              </w:rPr>
            </w:pPr>
            <w:r>
              <w:rPr>
                <w:rFonts w:ascii="Times New Roman" w:hAnsi="Times New Roman" w:cs="Times New Roman"/>
                <w:b/>
                <w:color w:val="000000" w:themeColor="text1"/>
                <w:sz w:val="24"/>
                <w:szCs w:val="24"/>
                <w:lang w:val="kk-KZ"/>
              </w:rPr>
              <w:t>СОӨЖ</w:t>
            </w:r>
            <w:r w:rsidRPr="002D0472">
              <w:rPr>
                <w:rFonts w:ascii="Times New Roman" w:hAnsi="Times New Roman"/>
                <w:sz w:val="24"/>
                <w:szCs w:val="24"/>
                <w:lang w:val="kk-KZ"/>
              </w:rPr>
              <w:t xml:space="preserve"> </w:t>
            </w:r>
            <w:r>
              <w:rPr>
                <w:rFonts w:ascii="Times New Roman" w:hAnsi="Times New Roman"/>
                <w:sz w:val="24"/>
                <w:szCs w:val="24"/>
                <w:lang w:val="kk-KZ"/>
              </w:rPr>
              <w:t xml:space="preserve"> </w:t>
            </w:r>
            <w:r w:rsidR="00F063D6" w:rsidRPr="00F063D6">
              <w:rPr>
                <w:rFonts w:ascii="Times New Roman" w:hAnsi="Times New Roman" w:cs="Times New Roman"/>
                <w:lang w:val="kk-KZ" w:bidi="hi-IN"/>
              </w:rPr>
              <w:t>Кітапхана ісін ұйымдастыру принциптері</w:t>
            </w:r>
          </w:p>
        </w:tc>
        <w:tc>
          <w:tcPr>
            <w:tcW w:w="1843" w:type="dxa"/>
            <w:gridSpan w:val="6"/>
          </w:tcPr>
          <w:p w:rsidR="00062D65" w:rsidRPr="002D0472" w:rsidRDefault="00062D65" w:rsidP="00F80D49">
            <w:pPr>
              <w:jc w:val="center"/>
              <w:rPr>
                <w:rFonts w:ascii="Times New Roman" w:eastAsia="Times New Roman" w:hAnsi="Times New Roman" w:cs="Times New Roman"/>
                <w:b/>
                <w:lang w:val="kk-KZ" w:eastAsia="ru-RU"/>
              </w:rPr>
            </w:pPr>
          </w:p>
        </w:tc>
        <w:tc>
          <w:tcPr>
            <w:tcW w:w="2233" w:type="dxa"/>
            <w:gridSpan w:val="2"/>
          </w:tcPr>
          <w:p w:rsidR="00062D65" w:rsidRPr="00CF2D2A" w:rsidRDefault="00CF2D2A"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15</w:t>
            </w:r>
          </w:p>
        </w:tc>
      </w:tr>
      <w:tr w:rsidR="00062D65" w:rsidRPr="00062D65" w:rsidTr="00553893">
        <w:tc>
          <w:tcPr>
            <w:tcW w:w="1101" w:type="dxa"/>
            <w:vMerge w:val="restart"/>
          </w:tcPr>
          <w:p w:rsidR="00062D65" w:rsidRPr="00062D65" w:rsidRDefault="00062D65"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6</w:t>
            </w:r>
          </w:p>
        </w:tc>
        <w:tc>
          <w:tcPr>
            <w:tcW w:w="4677" w:type="dxa"/>
            <w:gridSpan w:val="5"/>
          </w:tcPr>
          <w:p w:rsidR="00062D65" w:rsidRDefault="00062D65" w:rsidP="00F063D6">
            <w:pPr>
              <w:pStyle w:val="21"/>
              <w:spacing w:after="0" w:line="240" w:lineRule="auto"/>
              <w:rPr>
                <w:b/>
                <w:lang w:val="kk-KZ"/>
              </w:rPr>
            </w:pPr>
            <w:r w:rsidRPr="002D0472">
              <w:rPr>
                <w:b/>
                <w:sz w:val="24"/>
                <w:szCs w:val="24"/>
                <w:lang w:val="kk-KZ"/>
              </w:rPr>
              <w:t>Лекция</w:t>
            </w:r>
            <w:r>
              <w:rPr>
                <w:b/>
                <w:sz w:val="24"/>
                <w:szCs w:val="24"/>
                <w:lang w:val="kk-KZ"/>
              </w:rPr>
              <w:t xml:space="preserve"> </w:t>
            </w:r>
            <w:r w:rsidR="006C5026">
              <w:rPr>
                <w:b/>
                <w:sz w:val="24"/>
                <w:szCs w:val="24"/>
                <w:lang w:val="en-US"/>
              </w:rPr>
              <w:t>6.</w:t>
            </w:r>
            <w:r w:rsidRPr="002D0472">
              <w:rPr>
                <w:sz w:val="24"/>
                <w:szCs w:val="24"/>
                <w:lang w:val="kk-KZ"/>
              </w:rPr>
              <w:t xml:space="preserve"> </w:t>
            </w:r>
            <w:r w:rsidR="00F063D6" w:rsidRPr="00F063D6">
              <w:rPr>
                <w:sz w:val="24"/>
                <w:szCs w:val="24"/>
                <w:lang w:val="kk-KZ" w:eastAsia="en-US" w:bidi="hi-IN"/>
              </w:rPr>
              <w:t>Кітапханатанудың статусы мен оның ғылымдар жүйесіндегі орны.  Ғылыми білім жүйесінде кітапханатанудың статусының жалпы мінездемесі.</w:t>
            </w:r>
          </w:p>
        </w:tc>
        <w:tc>
          <w:tcPr>
            <w:tcW w:w="1843" w:type="dxa"/>
            <w:gridSpan w:val="6"/>
          </w:tcPr>
          <w:p w:rsidR="00062D65" w:rsidRPr="00D629F8" w:rsidRDefault="00D629F8"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2233" w:type="dxa"/>
            <w:gridSpan w:val="2"/>
          </w:tcPr>
          <w:p w:rsidR="00062D65" w:rsidRPr="00A91554" w:rsidRDefault="00A91554"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w:t>
            </w:r>
          </w:p>
        </w:tc>
      </w:tr>
      <w:tr w:rsidR="00062D65" w:rsidRPr="006C5026" w:rsidTr="00553893">
        <w:tc>
          <w:tcPr>
            <w:tcW w:w="1101" w:type="dxa"/>
            <w:vMerge/>
          </w:tcPr>
          <w:p w:rsidR="00062D65" w:rsidRDefault="00062D65" w:rsidP="00F80D49">
            <w:pPr>
              <w:jc w:val="center"/>
              <w:rPr>
                <w:rFonts w:ascii="Times New Roman" w:eastAsia="Times New Roman" w:hAnsi="Times New Roman" w:cs="Times New Roman"/>
                <w:b/>
                <w:lang w:val="kk-KZ" w:eastAsia="ru-RU"/>
              </w:rPr>
            </w:pPr>
          </w:p>
        </w:tc>
        <w:tc>
          <w:tcPr>
            <w:tcW w:w="4677" w:type="dxa"/>
            <w:gridSpan w:val="5"/>
          </w:tcPr>
          <w:p w:rsidR="00062D65" w:rsidRPr="002D0472" w:rsidRDefault="00062D65" w:rsidP="00F063D6">
            <w:pPr>
              <w:pStyle w:val="21"/>
              <w:spacing w:after="0" w:line="240" w:lineRule="auto"/>
              <w:rPr>
                <w:sz w:val="24"/>
                <w:szCs w:val="24"/>
                <w:lang w:val="kk-KZ"/>
              </w:rPr>
            </w:pPr>
            <w:r w:rsidRPr="002D0472">
              <w:rPr>
                <w:b/>
                <w:sz w:val="24"/>
                <w:szCs w:val="24"/>
                <w:lang w:val="kk-KZ"/>
              </w:rPr>
              <w:t>Семинар</w:t>
            </w:r>
            <w:r>
              <w:rPr>
                <w:b/>
                <w:sz w:val="24"/>
                <w:szCs w:val="24"/>
                <w:lang w:val="kk-KZ"/>
              </w:rPr>
              <w:t xml:space="preserve"> </w:t>
            </w:r>
            <w:r w:rsidR="006C5026" w:rsidRPr="00555ADD">
              <w:rPr>
                <w:b/>
                <w:sz w:val="24"/>
                <w:szCs w:val="24"/>
                <w:lang w:val="kk-KZ"/>
              </w:rPr>
              <w:t>6</w:t>
            </w:r>
            <w:r>
              <w:rPr>
                <w:b/>
                <w:sz w:val="24"/>
                <w:szCs w:val="24"/>
                <w:lang w:val="kk-KZ"/>
              </w:rPr>
              <w:t>.</w:t>
            </w:r>
            <w:r w:rsidRPr="002D0472">
              <w:rPr>
                <w:sz w:val="24"/>
                <w:szCs w:val="24"/>
                <w:lang w:val="kk-KZ"/>
              </w:rPr>
              <w:t xml:space="preserve"> </w:t>
            </w:r>
            <w:r w:rsidR="00F063D6" w:rsidRPr="00F063D6">
              <w:rPr>
                <w:sz w:val="24"/>
                <w:szCs w:val="24"/>
                <w:lang w:val="kk-KZ" w:eastAsia="en-US" w:bidi="hi-IN"/>
              </w:rPr>
              <w:t>Қазіргі кітапхананың әлеуметтік функциялары. Кітапхананың әлеуметтік және ақпараттық функциялары туралы түсініктер.</w:t>
            </w:r>
          </w:p>
        </w:tc>
        <w:tc>
          <w:tcPr>
            <w:tcW w:w="1843" w:type="dxa"/>
            <w:gridSpan w:val="6"/>
          </w:tcPr>
          <w:p w:rsidR="00062D65" w:rsidRPr="00D629F8" w:rsidRDefault="00D629F8"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Pr>
          <w:p w:rsidR="00062D65" w:rsidRPr="00CF2D2A" w:rsidRDefault="00CF2D2A"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8</w:t>
            </w:r>
          </w:p>
        </w:tc>
      </w:tr>
      <w:tr w:rsidR="00062D65" w:rsidRPr="006C5026" w:rsidTr="00185F84">
        <w:tc>
          <w:tcPr>
            <w:tcW w:w="1101" w:type="dxa"/>
            <w:vMerge w:val="restart"/>
          </w:tcPr>
          <w:p w:rsidR="00062D65" w:rsidRPr="00062D65" w:rsidRDefault="00062D65"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677" w:type="dxa"/>
            <w:gridSpan w:val="5"/>
          </w:tcPr>
          <w:p w:rsidR="00062D65" w:rsidRPr="00F673A4" w:rsidRDefault="00062D65" w:rsidP="00F063D6">
            <w:pPr>
              <w:pStyle w:val="21"/>
              <w:spacing w:after="0" w:line="240" w:lineRule="auto"/>
              <w:rPr>
                <w:sz w:val="24"/>
                <w:szCs w:val="24"/>
                <w:lang w:val="kk-KZ"/>
              </w:rPr>
            </w:pPr>
            <w:r w:rsidRPr="002D0472">
              <w:rPr>
                <w:b/>
                <w:sz w:val="24"/>
                <w:szCs w:val="24"/>
                <w:lang w:val="kk-KZ"/>
              </w:rPr>
              <w:t>Лекция</w:t>
            </w:r>
            <w:r>
              <w:rPr>
                <w:b/>
                <w:sz w:val="24"/>
                <w:szCs w:val="24"/>
                <w:lang w:val="kk-KZ"/>
              </w:rPr>
              <w:t xml:space="preserve"> </w:t>
            </w:r>
            <w:r w:rsidR="00F063D6">
              <w:rPr>
                <w:b/>
                <w:sz w:val="24"/>
                <w:szCs w:val="24"/>
                <w:lang w:val="kk-KZ"/>
              </w:rPr>
              <w:t>7</w:t>
            </w:r>
            <w:r w:rsidR="006C5026">
              <w:rPr>
                <w:b/>
                <w:sz w:val="24"/>
                <w:szCs w:val="24"/>
                <w:lang w:val="en-US"/>
              </w:rPr>
              <w:t>.</w:t>
            </w:r>
            <w:r w:rsidRPr="00F673A4">
              <w:rPr>
                <w:sz w:val="24"/>
                <w:szCs w:val="24"/>
                <w:lang w:val="kk-KZ"/>
              </w:rPr>
              <w:t xml:space="preserve"> </w:t>
            </w:r>
            <w:r w:rsidR="00F063D6" w:rsidRPr="00D629F8">
              <w:rPr>
                <w:sz w:val="24"/>
                <w:szCs w:val="24"/>
                <w:lang w:val="kk-KZ" w:eastAsia="en-US" w:bidi="hi-IN"/>
              </w:rPr>
              <w:t>Кітапхананың құрылымдық мінездемесі.</w:t>
            </w:r>
          </w:p>
        </w:tc>
        <w:tc>
          <w:tcPr>
            <w:tcW w:w="1843" w:type="dxa"/>
            <w:gridSpan w:val="6"/>
          </w:tcPr>
          <w:p w:rsidR="00062D65" w:rsidRPr="00D629F8" w:rsidRDefault="00D629F8"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2233" w:type="dxa"/>
            <w:gridSpan w:val="2"/>
          </w:tcPr>
          <w:p w:rsidR="00062D65" w:rsidRPr="00A91554" w:rsidRDefault="00A91554"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w:t>
            </w:r>
          </w:p>
        </w:tc>
      </w:tr>
      <w:tr w:rsidR="00062D65" w:rsidRPr="006C5026" w:rsidTr="00185F84">
        <w:tc>
          <w:tcPr>
            <w:tcW w:w="1101" w:type="dxa"/>
            <w:vMerge/>
          </w:tcPr>
          <w:p w:rsidR="00062D65" w:rsidRDefault="00062D65" w:rsidP="00F80D49">
            <w:pPr>
              <w:jc w:val="center"/>
              <w:rPr>
                <w:rFonts w:ascii="Times New Roman" w:eastAsia="Times New Roman" w:hAnsi="Times New Roman" w:cs="Times New Roman"/>
                <w:b/>
                <w:lang w:val="kk-KZ" w:eastAsia="ru-RU"/>
              </w:rPr>
            </w:pPr>
          </w:p>
        </w:tc>
        <w:tc>
          <w:tcPr>
            <w:tcW w:w="4677" w:type="dxa"/>
            <w:gridSpan w:val="5"/>
          </w:tcPr>
          <w:p w:rsidR="00062D65" w:rsidRPr="00F673A4" w:rsidRDefault="00062D65" w:rsidP="00F063D6">
            <w:pPr>
              <w:pStyle w:val="21"/>
              <w:spacing w:after="0" w:line="240" w:lineRule="auto"/>
              <w:rPr>
                <w:sz w:val="24"/>
                <w:szCs w:val="24"/>
                <w:lang w:val="kk-KZ"/>
              </w:rPr>
            </w:pPr>
            <w:r w:rsidRPr="002D0472">
              <w:rPr>
                <w:b/>
                <w:sz w:val="24"/>
                <w:szCs w:val="24"/>
                <w:lang w:val="kk-KZ"/>
              </w:rPr>
              <w:t>Семинар</w:t>
            </w:r>
            <w:r>
              <w:rPr>
                <w:b/>
                <w:sz w:val="24"/>
                <w:szCs w:val="24"/>
                <w:lang w:val="kk-KZ"/>
              </w:rPr>
              <w:t xml:space="preserve"> </w:t>
            </w:r>
            <w:r w:rsidR="006C5026" w:rsidRPr="00F063D6">
              <w:rPr>
                <w:b/>
                <w:sz w:val="24"/>
                <w:szCs w:val="24"/>
                <w:lang w:val="kk-KZ"/>
              </w:rPr>
              <w:t>7</w:t>
            </w:r>
            <w:r>
              <w:rPr>
                <w:b/>
                <w:sz w:val="24"/>
                <w:szCs w:val="24"/>
                <w:lang w:val="kk-KZ"/>
              </w:rPr>
              <w:t>.</w:t>
            </w:r>
            <w:r w:rsidRPr="00F673A4">
              <w:rPr>
                <w:sz w:val="24"/>
                <w:szCs w:val="24"/>
                <w:lang w:val="kk-KZ"/>
              </w:rPr>
              <w:t xml:space="preserve"> </w:t>
            </w:r>
            <w:r w:rsidR="00F063D6" w:rsidRPr="00F063D6">
              <w:rPr>
                <w:sz w:val="24"/>
                <w:szCs w:val="24"/>
                <w:lang w:val="kk-KZ" w:eastAsia="en-US" w:bidi="hi-IN"/>
              </w:rPr>
              <w:t>Кітапхананың функционалдық мінездемесі. Кітапхананың қызметінің негізгі элементтері.</w:t>
            </w:r>
          </w:p>
        </w:tc>
        <w:tc>
          <w:tcPr>
            <w:tcW w:w="1843" w:type="dxa"/>
            <w:gridSpan w:val="6"/>
          </w:tcPr>
          <w:p w:rsidR="00062D65" w:rsidRPr="00CF2D2A" w:rsidRDefault="002F56EF"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tc>
        <w:tc>
          <w:tcPr>
            <w:tcW w:w="2233" w:type="dxa"/>
            <w:gridSpan w:val="2"/>
          </w:tcPr>
          <w:p w:rsidR="00062D65" w:rsidRPr="00CF2D2A" w:rsidRDefault="00423F7A"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8</w:t>
            </w:r>
          </w:p>
        </w:tc>
      </w:tr>
      <w:tr w:rsidR="00062D65" w:rsidRPr="00062D65" w:rsidTr="00227D5B">
        <w:tc>
          <w:tcPr>
            <w:tcW w:w="1101" w:type="dxa"/>
            <w:vMerge/>
          </w:tcPr>
          <w:p w:rsidR="00062D65" w:rsidRDefault="00062D65" w:rsidP="00F80D49">
            <w:pPr>
              <w:jc w:val="center"/>
              <w:rPr>
                <w:rFonts w:ascii="Times New Roman" w:eastAsia="Times New Roman" w:hAnsi="Times New Roman" w:cs="Times New Roman"/>
                <w:b/>
                <w:lang w:val="kk-KZ" w:eastAsia="ru-RU"/>
              </w:rPr>
            </w:pPr>
          </w:p>
        </w:tc>
        <w:tc>
          <w:tcPr>
            <w:tcW w:w="4677" w:type="dxa"/>
            <w:gridSpan w:val="5"/>
          </w:tcPr>
          <w:p w:rsidR="00062D65" w:rsidRPr="00F673A4" w:rsidRDefault="00062D65" w:rsidP="00F063D6">
            <w:pPr>
              <w:pStyle w:val="21"/>
              <w:spacing w:after="0" w:line="240" w:lineRule="auto"/>
              <w:rPr>
                <w:sz w:val="24"/>
                <w:szCs w:val="24"/>
                <w:lang w:val="kk-KZ"/>
              </w:rPr>
            </w:pPr>
            <w:r>
              <w:rPr>
                <w:b/>
                <w:color w:val="000000" w:themeColor="text1"/>
                <w:sz w:val="24"/>
                <w:szCs w:val="24"/>
                <w:lang w:val="kk-KZ"/>
              </w:rPr>
              <w:t>СОӨЖ</w:t>
            </w:r>
            <w:r w:rsidRPr="00F673A4">
              <w:rPr>
                <w:sz w:val="24"/>
                <w:szCs w:val="24"/>
                <w:lang w:val="kk-KZ" w:eastAsia="en-US" w:bidi="hi-IN"/>
              </w:rPr>
              <w:t xml:space="preserve"> </w:t>
            </w:r>
            <w:r w:rsidR="00182CA7" w:rsidRPr="00182CA7">
              <w:rPr>
                <w:sz w:val="24"/>
                <w:szCs w:val="24"/>
                <w:lang w:val="kk-KZ" w:eastAsia="en-US" w:bidi="hi-IN"/>
              </w:rPr>
              <w:t>Қазіргі кітапханатанудың әлеуметтік функциялары</w:t>
            </w:r>
          </w:p>
        </w:tc>
        <w:tc>
          <w:tcPr>
            <w:tcW w:w="1843" w:type="dxa"/>
            <w:gridSpan w:val="6"/>
          </w:tcPr>
          <w:p w:rsidR="00062D65" w:rsidRPr="002D0472" w:rsidRDefault="00062D65" w:rsidP="00F80D49">
            <w:pPr>
              <w:jc w:val="center"/>
              <w:rPr>
                <w:rFonts w:ascii="Times New Roman" w:eastAsia="Times New Roman" w:hAnsi="Times New Roman" w:cs="Times New Roman"/>
                <w:b/>
                <w:lang w:val="kk-KZ" w:eastAsia="ru-RU"/>
              </w:rPr>
            </w:pPr>
          </w:p>
        </w:tc>
        <w:tc>
          <w:tcPr>
            <w:tcW w:w="2233" w:type="dxa"/>
            <w:gridSpan w:val="2"/>
          </w:tcPr>
          <w:p w:rsidR="00062D65" w:rsidRPr="00CF2D2A" w:rsidRDefault="00A91554"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8</w:t>
            </w:r>
          </w:p>
        </w:tc>
      </w:tr>
      <w:tr w:rsidR="00062D65" w:rsidRPr="00BC3F90" w:rsidTr="006F476E">
        <w:tc>
          <w:tcPr>
            <w:tcW w:w="5778" w:type="dxa"/>
            <w:gridSpan w:val="6"/>
          </w:tcPr>
          <w:p w:rsidR="00062D65" w:rsidRDefault="00062D65" w:rsidP="007F4474">
            <w:pPr>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Миттерм экзамен</w:t>
            </w:r>
          </w:p>
        </w:tc>
        <w:tc>
          <w:tcPr>
            <w:tcW w:w="1843" w:type="dxa"/>
            <w:gridSpan w:val="6"/>
          </w:tcPr>
          <w:p w:rsidR="00062D65" w:rsidRDefault="00062D65" w:rsidP="007F4474">
            <w:pPr>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2</w:t>
            </w:r>
          </w:p>
        </w:tc>
        <w:tc>
          <w:tcPr>
            <w:tcW w:w="2233" w:type="dxa"/>
            <w:gridSpan w:val="2"/>
          </w:tcPr>
          <w:p w:rsidR="00062D65" w:rsidRDefault="00062D65" w:rsidP="007F4474">
            <w:pPr>
              <w:pStyle w:val="a4"/>
              <w:tabs>
                <w:tab w:val="left" w:pos="426"/>
              </w:tabs>
              <w:autoSpaceDE w:val="0"/>
              <w:autoSpaceDN w:val="0"/>
              <w:adjustRightInd w:val="0"/>
              <w:ind w:left="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100</w:t>
            </w:r>
          </w:p>
        </w:tc>
      </w:tr>
      <w:tr w:rsidR="00062D65" w:rsidRPr="006C5026" w:rsidTr="00227D5B">
        <w:tc>
          <w:tcPr>
            <w:tcW w:w="1101" w:type="dxa"/>
            <w:vMerge w:val="restart"/>
          </w:tcPr>
          <w:p w:rsidR="00062D65" w:rsidRPr="00593203" w:rsidRDefault="00593203"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4677" w:type="dxa"/>
            <w:gridSpan w:val="5"/>
          </w:tcPr>
          <w:p w:rsidR="00062D65" w:rsidRPr="00BC3F90" w:rsidRDefault="00062D65" w:rsidP="00182CA7">
            <w:pPr>
              <w:pStyle w:val="21"/>
              <w:spacing w:after="0" w:line="240" w:lineRule="auto"/>
              <w:rPr>
                <w:b/>
                <w:color w:val="000000" w:themeColor="text1"/>
                <w:sz w:val="24"/>
                <w:szCs w:val="24"/>
                <w:lang w:val="kk-KZ"/>
              </w:rPr>
            </w:pPr>
            <w:r w:rsidRPr="00BC3F90">
              <w:rPr>
                <w:b/>
                <w:sz w:val="24"/>
                <w:szCs w:val="24"/>
                <w:lang w:val="kk-KZ"/>
              </w:rPr>
              <w:t>Лекция</w:t>
            </w:r>
            <w:r w:rsidRPr="00BC3F90">
              <w:rPr>
                <w:sz w:val="24"/>
                <w:szCs w:val="24"/>
                <w:lang w:val="kk-KZ"/>
              </w:rPr>
              <w:t xml:space="preserve"> </w:t>
            </w:r>
            <w:r w:rsidR="00182CA7">
              <w:rPr>
                <w:b/>
                <w:sz w:val="24"/>
                <w:szCs w:val="24"/>
                <w:lang w:val="kk-KZ"/>
              </w:rPr>
              <w:t>8</w:t>
            </w:r>
            <w:r w:rsidR="006C5026">
              <w:rPr>
                <w:sz w:val="24"/>
                <w:szCs w:val="24"/>
                <w:lang w:val="en-US"/>
              </w:rPr>
              <w:t>.</w:t>
            </w:r>
            <w:r>
              <w:rPr>
                <w:b/>
                <w:sz w:val="24"/>
                <w:szCs w:val="24"/>
                <w:lang w:val="kk-KZ"/>
              </w:rPr>
              <w:t xml:space="preserve"> </w:t>
            </w:r>
            <w:r w:rsidR="00182CA7" w:rsidRPr="00D629F8">
              <w:rPr>
                <w:sz w:val="24"/>
                <w:szCs w:val="24"/>
                <w:lang w:val="kk-KZ" w:eastAsia="en-US" w:bidi="hi-IN"/>
              </w:rPr>
              <w:t>Қазіргі кітапханатанудың әлеуметтік функциялары</w:t>
            </w:r>
          </w:p>
        </w:tc>
        <w:tc>
          <w:tcPr>
            <w:tcW w:w="1843" w:type="dxa"/>
            <w:gridSpan w:val="6"/>
          </w:tcPr>
          <w:p w:rsidR="00062D65" w:rsidRPr="00D629F8" w:rsidRDefault="00D629F8"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2233" w:type="dxa"/>
            <w:gridSpan w:val="2"/>
          </w:tcPr>
          <w:p w:rsidR="00062D65" w:rsidRPr="00A91554" w:rsidRDefault="00A91554"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w:t>
            </w:r>
          </w:p>
        </w:tc>
      </w:tr>
      <w:tr w:rsidR="00062D65" w:rsidRPr="00062D65" w:rsidTr="00227D5B">
        <w:tc>
          <w:tcPr>
            <w:tcW w:w="1101" w:type="dxa"/>
            <w:vMerge/>
          </w:tcPr>
          <w:p w:rsidR="00062D65" w:rsidRDefault="00062D65" w:rsidP="00F80D49">
            <w:pPr>
              <w:jc w:val="center"/>
              <w:rPr>
                <w:rFonts w:ascii="Times New Roman" w:eastAsia="Times New Roman" w:hAnsi="Times New Roman" w:cs="Times New Roman"/>
                <w:b/>
                <w:lang w:val="kk-KZ" w:eastAsia="ru-RU"/>
              </w:rPr>
            </w:pPr>
          </w:p>
        </w:tc>
        <w:tc>
          <w:tcPr>
            <w:tcW w:w="4677" w:type="dxa"/>
            <w:gridSpan w:val="5"/>
          </w:tcPr>
          <w:p w:rsidR="00062D65" w:rsidRPr="00BC3F90" w:rsidRDefault="00062D65" w:rsidP="00182CA7">
            <w:pPr>
              <w:pStyle w:val="21"/>
              <w:spacing w:after="0" w:line="240" w:lineRule="auto"/>
              <w:rPr>
                <w:b/>
                <w:color w:val="000000" w:themeColor="text1"/>
                <w:sz w:val="24"/>
                <w:szCs w:val="24"/>
                <w:lang w:val="kk-KZ"/>
              </w:rPr>
            </w:pPr>
            <w:r w:rsidRPr="00BC3F90">
              <w:rPr>
                <w:b/>
                <w:sz w:val="24"/>
                <w:szCs w:val="24"/>
                <w:lang w:val="kk-KZ"/>
              </w:rPr>
              <w:t>Семинар</w:t>
            </w:r>
            <w:r>
              <w:rPr>
                <w:b/>
                <w:sz w:val="24"/>
                <w:szCs w:val="24"/>
                <w:lang w:val="kk-KZ"/>
              </w:rPr>
              <w:t xml:space="preserve"> </w:t>
            </w:r>
            <w:r w:rsidR="006C5026" w:rsidRPr="00555ADD">
              <w:rPr>
                <w:b/>
                <w:sz w:val="24"/>
                <w:szCs w:val="24"/>
                <w:lang w:val="kk-KZ"/>
              </w:rPr>
              <w:t>8</w:t>
            </w:r>
            <w:r>
              <w:rPr>
                <w:b/>
                <w:sz w:val="24"/>
                <w:szCs w:val="24"/>
                <w:lang w:val="kk-KZ"/>
              </w:rPr>
              <w:t>.</w:t>
            </w:r>
            <w:r w:rsidRPr="00BC3F90">
              <w:rPr>
                <w:sz w:val="24"/>
                <w:szCs w:val="24"/>
                <w:lang w:val="kk-KZ"/>
              </w:rPr>
              <w:t xml:space="preserve"> </w:t>
            </w:r>
            <w:r w:rsidR="00182CA7" w:rsidRPr="00D629F8">
              <w:rPr>
                <w:sz w:val="24"/>
                <w:szCs w:val="24"/>
                <w:lang w:val="kk-KZ" w:eastAsia="en-US" w:bidi="hi-IN"/>
              </w:rPr>
              <w:t>Кітапхананың өндірістік және басқару құрылымының ерекшелігі.</w:t>
            </w:r>
          </w:p>
        </w:tc>
        <w:tc>
          <w:tcPr>
            <w:tcW w:w="1843" w:type="dxa"/>
            <w:gridSpan w:val="6"/>
          </w:tcPr>
          <w:p w:rsidR="00062D65" w:rsidRPr="00D629F8" w:rsidRDefault="00D629F8"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Pr>
          <w:p w:rsidR="00062D65" w:rsidRPr="00D629F8" w:rsidRDefault="00D629F8"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tc>
      </w:tr>
      <w:tr w:rsidR="00593203" w:rsidRPr="00062D65" w:rsidTr="00593203">
        <w:tc>
          <w:tcPr>
            <w:tcW w:w="1101" w:type="dxa"/>
            <w:tcBorders>
              <w:bottom w:val="single" w:sz="4" w:space="0" w:color="auto"/>
              <w:right w:val="single" w:sz="4" w:space="0" w:color="auto"/>
            </w:tcBorders>
          </w:tcPr>
          <w:p w:rsidR="00593203" w:rsidRDefault="00593203" w:rsidP="007F4474">
            <w:pPr>
              <w:jc w:val="center"/>
              <w:rPr>
                <w:rFonts w:ascii="Times New Roman" w:hAnsi="Times New Roman" w:cs="Times New Roman"/>
                <w:b/>
                <w:color w:val="000000" w:themeColor="text1"/>
                <w:sz w:val="24"/>
                <w:szCs w:val="24"/>
                <w:lang w:val="kk-KZ"/>
              </w:rPr>
            </w:pPr>
          </w:p>
        </w:tc>
        <w:tc>
          <w:tcPr>
            <w:tcW w:w="4677" w:type="dxa"/>
            <w:gridSpan w:val="5"/>
            <w:tcBorders>
              <w:left w:val="single" w:sz="4" w:space="0" w:color="auto"/>
              <w:bottom w:val="single" w:sz="4" w:space="0" w:color="auto"/>
            </w:tcBorders>
          </w:tcPr>
          <w:p w:rsidR="00593203" w:rsidRPr="00593203" w:rsidRDefault="00593203" w:rsidP="005A3B47">
            <w:pPr>
              <w:jc w:val="both"/>
              <w:rPr>
                <w:rFonts w:ascii="Times New Roman" w:hAnsi="Times New Roman" w:cs="Times New Roman"/>
                <w:b/>
                <w:color w:val="000000" w:themeColor="text1"/>
                <w:sz w:val="24"/>
                <w:szCs w:val="24"/>
                <w:lang w:val="kk-KZ"/>
              </w:rPr>
            </w:pPr>
            <w:r w:rsidRPr="00593203">
              <w:rPr>
                <w:rFonts w:ascii="Times New Roman" w:hAnsi="Times New Roman" w:cs="Times New Roman"/>
                <w:b/>
                <w:color w:val="000000" w:themeColor="text1"/>
                <w:sz w:val="24"/>
                <w:szCs w:val="24"/>
                <w:lang w:val="kk-KZ"/>
              </w:rPr>
              <w:t xml:space="preserve">СОӨЖ  </w:t>
            </w:r>
            <w:r w:rsidR="005A3B47" w:rsidRPr="005A3B47">
              <w:rPr>
                <w:rFonts w:ascii="Times New Roman" w:hAnsi="Times New Roman" w:cs="Times New Roman"/>
                <w:sz w:val="24"/>
                <w:szCs w:val="24"/>
                <w:lang w:val="kk-KZ"/>
              </w:rPr>
              <w:t>Кітапханалардың типтері, олардың мінездемесі</w:t>
            </w:r>
            <w:r w:rsidR="0064189F">
              <w:rPr>
                <w:rFonts w:ascii="Times New Roman" w:hAnsi="Times New Roman" w:cs="Times New Roman"/>
                <w:sz w:val="24"/>
                <w:szCs w:val="24"/>
                <w:lang w:val="kk-KZ"/>
              </w:rPr>
              <w:t>.</w:t>
            </w:r>
          </w:p>
        </w:tc>
        <w:tc>
          <w:tcPr>
            <w:tcW w:w="1843" w:type="dxa"/>
            <w:gridSpan w:val="6"/>
          </w:tcPr>
          <w:p w:rsidR="00593203" w:rsidRDefault="00593203" w:rsidP="007F4474">
            <w:pPr>
              <w:jc w:val="center"/>
              <w:rPr>
                <w:rFonts w:ascii="Times New Roman" w:hAnsi="Times New Roman" w:cs="Times New Roman"/>
                <w:b/>
                <w:color w:val="000000" w:themeColor="text1"/>
                <w:sz w:val="24"/>
                <w:szCs w:val="24"/>
                <w:lang w:val="kk-KZ"/>
              </w:rPr>
            </w:pPr>
          </w:p>
        </w:tc>
        <w:tc>
          <w:tcPr>
            <w:tcW w:w="2233" w:type="dxa"/>
            <w:gridSpan w:val="2"/>
          </w:tcPr>
          <w:p w:rsidR="00593203" w:rsidRPr="00B451B4" w:rsidRDefault="00330F0C" w:rsidP="007F4474">
            <w:pPr>
              <w:pStyle w:val="a4"/>
              <w:tabs>
                <w:tab w:val="left" w:pos="426"/>
              </w:tabs>
              <w:autoSpaceDE w:val="0"/>
              <w:autoSpaceDN w:val="0"/>
              <w:adjustRightInd w:val="0"/>
              <w:ind w:left="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en-US"/>
              </w:rPr>
              <w:t>1</w:t>
            </w:r>
            <w:r w:rsidR="00B451B4">
              <w:rPr>
                <w:rFonts w:ascii="Times New Roman" w:hAnsi="Times New Roman" w:cs="Times New Roman"/>
                <w:b/>
                <w:color w:val="000000" w:themeColor="text1"/>
                <w:sz w:val="24"/>
                <w:szCs w:val="24"/>
                <w:lang w:val="kk-KZ"/>
              </w:rPr>
              <w:t>0</w:t>
            </w:r>
          </w:p>
        </w:tc>
      </w:tr>
      <w:tr w:rsidR="0064189F" w:rsidRPr="00BC3F90" w:rsidTr="00132D78">
        <w:tc>
          <w:tcPr>
            <w:tcW w:w="1101" w:type="dxa"/>
            <w:vMerge w:val="restart"/>
            <w:tcBorders>
              <w:top w:val="single" w:sz="4" w:space="0" w:color="auto"/>
            </w:tcBorders>
          </w:tcPr>
          <w:p w:rsidR="0064189F" w:rsidRPr="00593203" w:rsidRDefault="0064189F"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9</w:t>
            </w:r>
          </w:p>
        </w:tc>
        <w:tc>
          <w:tcPr>
            <w:tcW w:w="4677" w:type="dxa"/>
            <w:gridSpan w:val="5"/>
          </w:tcPr>
          <w:p w:rsidR="0064189F" w:rsidRPr="001572B2" w:rsidRDefault="0064189F" w:rsidP="00182CA7">
            <w:pPr>
              <w:pStyle w:val="21"/>
              <w:spacing w:after="0" w:line="240" w:lineRule="auto"/>
              <w:rPr>
                <w:b/>
                <w:color w:val="000000" w:themeColor="text1"/>
                <w:sz w:val="24"/>
                <w:szCs w:val="24"/>
                <w:lang w:val="kk-KZ"/>
              </w:rPr>
            </w:pPr>
            <w:r w:rsidRPr="001572B2">
              <w:rPr>
                <w:b/>
                <w:color w:val="000000" w:themeColor="text1"/>
                <w:sz w:val="24"/>
                <w:szCs w:val="24"/>
                <w:lang w:val="kk-KZ"/>
              </w:rPr>
              <w:t xml:space="preserve">Лекция </w:t>
            </w:r>
            <w:r>
              <w:rPr>
                <w:b/>
                <w:color w:val="000000" w:themeColor="text1"/>
                <w:sz w:val="24"/>
                <w:szCs w:val="24"/>
                <w:lang w:val="kk-KZ"/>
              </w:rPr>
              <w:t>9</w:t>
            </w:r>
            <w:r w:rsidRPr="001572B2">
              <w:rPr>
                <w:b/>
                <w:color w:val="000000" w:themeColor="text1"/>
                <w:sz w:val="24"/>
                <w:szCs w:val="24"/>
                <w:lang w:val="kk-KZ"/>
              </w:rPr>
              <w:t xml:space="preserve">. </w:t>
            </w:r>
            <w:r w:rsidRPr="00182CA7">
              <w:rPr>
                <w:sz w:val="24"/>
                <w:szCs w:val="24"/>
                <w:lang w:val="kk-KZ" w:eastAsia="en-US"/>
              </w:rPr>
              <w:t>Кітапханалар типологиясы.Кітапханалар типологиясын мәні мен критерийлері.</w:t>
            </w:r>
          </w:p>
        </w:tc>
        <w:tc>
          <w:tcPr>
            <w:tcW w:w="1843" w:type="dxa"/>
            <w:gridSpan w:val="6"/>
          </w:tcPr>
          <w:p w:rsidR="0064189F" w:rsidRPr="00D629F8" w:rsidRDefault="0064189F"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2233" w:type="dxa"/>
            <w:gridSpan w:val="2"/>
          </w:tcPr>
          <w:p w:rsidR="0064189F" w:rsidRPr="00A91554" w:rsidRDefault="0064189F"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w:t>
            </w:r>
          </w:p>
        </w:tc>
      </w:tr>
      <w:tr w:rsidR="0064189F" w:rsidRPr="00BC3F90" w:rsidTr="00132D78">
        <w:tc>
          <w:tcPr>
            <w:tcW w:w="1101" w:type="dxa"/>
            <w:vMerge/>
          </w:tcPr>
          <w:p w:rsidR="0064189F" w:rsidRDefault="0064189F" w:rsidP="00F80D49">
            <w:pPr>
              <w:jc w:val="center"/>
              <w:rPr>
                <w:rFonts w:ascii="Times New Roman" w:eastAsia="Times New Roman" w:hAnsi="Times New Roman" w:cs="Times New Roman"/>
                <w:b/>
                <w:lang w:val="kk-KZ" w:eastAsia="ru-RU"/>
              </w:rPr>
            </w:pPr>
          </w:p>
        </w:tc>
        <w:tc>
          <w:tcPr>
            <w:tcW w:w="4677" w:type="dxa"/>
            <w:gridSpan w:val="5"/>
          </w:tcPr>
          <w:p w:rsidR="0064189F" w:rsidRPr="001572B2" w:rsidRDefault="0064189F" w:rsidP="00182CA7">
            <w:pPr>
              <w:pStyle w:val="21"/>
              <w:spacing w:after="0" w:line="240" w:lineRule="auto"/>
              <w:rPr>
                <w:b/>
                <w:color w:val="000000" w:themeColor="text1"/>
                <w:sz w:val="24"/>
                <w:szCs w:val="24"/>
                <w:lang w:val="kk-KZ"/>
              </w:rPr>
            </w:pPr>
            <w:r w:rsidRPr="001572B2">
              <w:rPr>
                <w:b/>
                <w:color w:val="000000" w:themeColor="text1"/>
                <w:sz w:val="24"/>
                <w:szCs w:val="24"/>
                <w:lang w:val="kk-KZ"/>
              </w:rPr>
              <w:t xml:space="preserve">Семинар </w:t>
            </w:r>
            <w:r w:rsidRPr="00150C52">
              <w:rPr>
                <w:b/>
                <w:color w:val="000000" w:themeColor="text1"/>
                <w:sz w:val="24"/>
                <w:szCs w:val="24"/>
                <w:lang w:val="kk-KZ"/>
              </w:rPr>
              <w:t>9</w:t>
            </w:r>
            <w:r w:rsidRPr="001572B2">
              <w:rPr>
                <w:b/>
                <w:color w:val="000000" w:themeColor="text1"/>
                <w:sz w:val="24"/>
                <w:szCs w:val="24"/>
                <w:lang w:val="kk-KZ"/>
              </w:rPr>
              <w:t xml:space="preserve">. </w:t>
            </w:r>
            <w:r w:rsidRPr="00182CA7">
              <w:rPr>
                <w:sz w:val="24"/>
                <w:szCs w:val="24"/>
                <w:lang w:val="kk-KZ" w:eastAsia="en-US"/>
              </w:rPr>
              <w:t>Кітапханаларды типтерге бөлудің мәні мен маңызы.</w:t>
            </w:r>
          </w:p>
        </w:tc>
        <w:tc>
          <w:tcPr>
            <w:tcW w:w="1843" w:type="dxa"/>
            <w:gridSpan w:val="6"/>
          </w:tcPr>
          <w:p w:rsidR="0064189F" w:rsidRPr="006C5026" w:rsidRDefault="0064189F"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tc>
        <w:tc>
          <w:tcPr>
            <w:tcW w:w="2233" w:type="dxa"/>
            <w:gridSpan w:val="2"/>
          </w:tcPr>
          <w:p w:rsidR="0064189F" w:rsidRPr="006C5026" w:rsidRDefault="0064189F"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8</w:t>
            </w:r>
          </w:p>
        </w:tc>
      </w:tr>
      <w:tr w:rsidR="0064189F" w:rsidRPr="00062D65" w:rsidTr="00227D5B">
        <w:tc>
          <w:tcPr>
            <w:tcW w:w="1101" w:type="dxa"/>
            <w:vMerge w:val="restart"/>
          </w:tcPr>
          <w:p w:rsidR="0064189F" w:rsidRPr="00593203" w:rsidRDefault="0064189F" w:rsidP="00234B86">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10</w:t>
            </w:r>
          </w:p>
        </w:tc>
        <w:tc>
          <w:tcPr>
            <w:tcW w:w="4677" w:type="dxa"/>
            <w:gridSpan w:val="5"/>
          </w:tcPr>
          <w:p w:rsidR="0064189F" w:rsidRPr="00593203" w:rsidRDefault="0064189F" w:rsidP="00182CA7">
            <w:pPr>
              <w:pStyle w:val="21"/>
              <w:spacing w:after="0" w:line="240" w:lineRule="auto"/>
              <w:rPr>
                <w:b/>
                <w:color w:val="000000" w:themeColor="text1"/>
                <w:sz w:val="24"/>
                <w:szCs w:val="24"/>
                <w:lang w:val="kk-KZ"/>
              </w:rPr>
            </w:pPr>
            <w:r w:rsidRPr="001572B2">
              <w:rPr>
                <w:b/>
                <w:color w:val="000000" w:themeColor="text1"/>
                <w:sz w:val="24"/>
                <w:szCs w:val="24"/>
                <w:lang w:val="kk-KZ"/>
              </w:rPr>
              <w:t xml:space="preserve">Лекция </w:t>
            </w:r>
            <w:r>
              <w:rPr>
                <w:b/>
                <w:color w:val="000000" w:themeColor="text1"/>
                <w:sz w:val="24"/>
                <w:szCs w:val="24"/>
                <w:lang w:val="kk-KZ"/>
              </w:rPr>
              <w:t>10</w:t>
            </w:r>
            <w:r w:rsidRPr="001572B2">
              <w:rPr>
                <w:b/>
                <w:color w:val="000000" w:themeColor="text1"/>
                <w:sz w:val="24"/>
                <w:szCs w:val="24"/>
                <w:lang w:val="kk-KZ"/>
              </w:rPr>
              <w:t>.</w:t>
            </w:r>
            <w:r w:rsidRPr="00182CA7">
              <w:rPr>
                <w:b/>
                <w:color w:val="000000" w:themeColor="text1"/>
                <w:sz w:val="24"/>
                <w:szCs w:val="24"/>
                <w:lang w:val="en-US"/>
              </w:rPr>
              <w:t xml:space="preserve"> </w:t>
            </w:r>
            <w:r w:rsidRPr="00182CA7">
              <w:rPr>
                <w:sz w:val="24"/>
                <w:szCs w:val="24"/>
                <w:lang w:val="kk-KZ" w:eastAsia="en-US" w:bidi="hi-IN"/>
              </w:rPr>
              <w:t>Кітапханалық мамандық. Кітапханалық әрекеттің ұжымдық өзгешелігі.</w:t>
            </w:r>
          </w:p>
        </w:tc>
        <w:tc>
          <w:tcPr>
            <w:tcW w:w="1843" w:type="dxa"/>
            <w:gridSpan w:val="6"/>
          </w:tcPr>
          <w:p w:rsidR="0064189F" w:rsidRPr="00D629F8" w:rsidRDefault="0064189F"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2233" w:type="dxa"/>
            <w:gridSpan w:val="2"/>
          </w:tcPr>
          <w:p w:rsidR="0064189F" w:rsidRPr="00A91554" w:rsidRDefault="0064189F"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w:t>
            </w:r>
          </w:p>
        </w:tc>
      </w:tr>
      <w:tr w:rsidR="0064189F" w:rsidRPr="00BC3F90" w:rsidTr="00227D5B">
        <w:tc>
          <w:tcPr>
            <w:tcW w:w="1101" w:type="dxa"/>
            <w:vMerge/>
          </w:tcPr>
          <w:p w:rsidR="0064189F" w:rsidRDefault="0064189F" w:rsidP="00234B86">
            <w:pPr>
              <w:jc w:val="center"/>
              <w:rPr>
                <w:rFonts w:ascii="Times New Roman" w:eastAsia="Times New Roman" w:hAnsi="Times New Roman" w:cs="Times New Roman"/>
                <w:b/>
                <w:lang w:val="kk-KZ" w:eastAsia="ru-RU"/>
              </w:rPr>
            </w:pPr>
          </w:p>
        </w:tc>
        <w:tc>
          <w:tcPr>
            <w:tcW w:w="4677" w:type="dxa"/>
            <w:gridSpan w:val="5"/>
          </w:tcPr>
          <w:p w:rsidR="0064189F" w:rsidRPr="00593203" w:rsidRDefault="0064189F" w:rsidP="00182CA7">
            <w:pPr>
              <w:pStyle w:val="21"/>
              <w:spacing w:after="0" w:line="240" w:lineRule="auto"/>
              <w:rPr>
                <w:b/>
                <w:color w:val="000000" w:themeColor="text1"/>
                <w:sz w:val="24"/>
                <w:szCs w:val="24"/>
                <w:lang w:val="kk-KZ"/>
              </w:rPr>
            </w:pPr>
            <w:r>
              <w:rPr>
                <w:b/>
                <w:color w:val="000000" w:themeColor="text1"/>
                <w:sz w:val="24"/>
                <w:szCs w:val="24"/>
                <w:lang w:val="kk-KZ"/>
              </w:rPr>
              <w:t xml:space="preserve">Семинар </w:t>
            </w:r>
            <w:r w:rsidRPr="00555ADD">
              <w:rPr>
                <w:b/>
                <w:color w:val="000000" w:themeColor="text1"/>
                <w:sz w:val="24"/>
                <w:szCs w:val="24"/>
              </w:rPr>
              <w:t>10</w:t>
            </w:r>
            <w:r w:rsidRPr="001572B2">
              <w:rPr>
                <w:b/>
                <w:color w:val="000000" w:themeColor="text1"/>
                <w:sz w:val="24"/>
                <w:szCs w:val="24"/>
                <w:lang w:val="kk-KZ"/>
              </w:rPr>
              <w:t xml:space="preserve">. </w:t>
            </w:r>
            <w:r w:rsidRPr="00182CA7">
              <w:rPr>
                <w:sz w:val="24"/>
                <w:szCs w:val="24"/>
                <w:lang w:val="kk-KZ" w:eastAsia="en-US" w:bidi="hi-IN"/>
              </w:rPr>
              <w:t>Кітапханшы профессиограммасы және оны кітапханатануда өңдеу. Кітапханашы жұмысының сапалы мінездемесі.</w:t>
            </w:r>
          </w:p>
        </w:tc>
        <w:tc>
          <w:tcPr>
            <w:tcW w:w="1843" w:type="dxa"/>
            <w:gridSpan w:val="6"/>
          </w:tcPr>
          <w:p w:rsidR="0064189F" w:rsidRPr="00330F0C" w:rsidRDefault="0064189F" w:rsidP="00F80D49">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tc>
        <w:tc>
          <w:tcPr>
            <w:tcW w:w="2233" w:type="dxa"/>
            <w:gridSpan w:val="2"/>
          </w:tcPr>
          <w:p w:rsidR="0064189F" w:rsidRPr="00A91554" w:rsidRDefault="0064189F"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8</w:t>
            </w:r>
          </w:p>
        </w:tc>
      </w:tr>
      <w:tr w:rsidR="0064189F" w:rsidRPr="00330F0C" w:rsidTr="00227D5B">
        <w:tc>
          <w:tcPr>
            <w:tcW w:w="1101" w:type="dxa"/>
            <w:vMerge/>
          </w:tcPr>
          <w:p w:rsidR="0064189F" w:rsidRDefault="0064189F" w:rsidP="00F80D49">
            <w:pPr>
              <w:jc w:val="center"/>
              <w:rPr>
                <w:rFonts w:ascii="Times New Roman" w:eastAsia="Times New Roman" w:hAnsi="Times New Roman" w:cs="Times New Roman"/>
                <w:b/>
                <w:lang w:val="kk-KZ" w:eastAsia="ru-RU"/>
              </w:rPr>
            </w:pPr>
          </w:p>
        </w:tc>
        <w:tc>
          <w:tcPr>
            <w:tcW w:w="4677" w:type="dxa"/>
            <w:gridSpan w:val="5"/>
          </w:tcPr>
          <w:p w:rsidR="0064189F" w:rsidRPr="00330F0C" w:rsidRDefault="0064189F" w:rsidP="00182CA7">
            <w:pPr>
              <w:pStyle w:val="21"/>
              <w:spacing w:after="0" w:line="240" w:lineRule="auto"/>
              <w:jc w:val="both"/>
              <w:rPr>
                <w:b/>
                <w:color w:val="000000" w:themeColor="text1"/>
                <w:sz w:val="24"/>
                <w:szCs w:val="24"/>
                <w:lang w:val="kk-KZ"/>
              </w:rPr>
            </w:pPr>
            <w:r w:rsidRPr="00593203">
              <w:rPr>
                <w:b/>
                <w:color w:val="000000" w:themeColor="text1"/>
                <w:sz w:val="24"/>
                <w:szCs w:val="24"/>
                <w:lang w:val="kk-KZ"/>
              </w:rPr>
              <w:t xml:space="preserve">СОӨЖ  </w:t>
            </w:r>
            <w:r w:rsidRPr="005A3B47">
              <w:rPr>
                <w:sz w:val="24"/>
                <w:szCs w:val="24"/>
                <w:lang w:val="kk-KZ"/>
              </w:rPr>
              <w:t>Кітапханатанудың жалпы және жеке методологиясы</w:t>
            </w:r>
          </w:p>
        </w:tc>
        <w:tc>
          <w:tcPr>
            <w:tcW w:w="1843" w:type="dxa"/>
            <w:gridSpan w:val="6"/>
          </w:tcPr>
          <w:p w:rsidR="0064189F" w:rsidRPr="002D0472" w:rsidRDefault="0064189F" w:rsidP="00F80D49">
            <w:pPr>
              <w:jc w:val="center"/>
              <w:rPr>
                <w:rFonts w:ascii="Times New Roman" w:eastAsia="Times New Roman" w:hAnsi="Times New Roman" w:cs="Times New Roman"/>
                <w:b/>
                <w:lang w:val="kk-KZ" w:eastAsia="ru-RU"/>
              </w:rPr>
            </w:pPr>
          </w:p>
        </w:tc>
        <w:tc>
          <w:tcPr>
            <w:tcW w:w="2233" w:type="dxa"/>
            <w:gridSpan w:val="2"/>
          </w:tcPr>
          <w:p w:rsidR="0064189F" w:rsidRPr="00B451B4" w:rsidRDefault="0064189F"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en-US"/>
              </w:rPr>
              <w:t>1</w:t>
            </w:r>
            <w:r w:rsidR="00B451B4">
              <w:rPr>
                <w:rFonts w:ascii="Times New Roman" w:hAnsi="Times New Roman" w:cs="Times New Roman"/>
                <w:b/>
                <w:lang w:val="kk-KZ"/>
              </w:rPr>
              <w:t>0</w:t>
            </w:r>
          </w:p>
        </w:tc>
      </w:tr>
      <w:tr w:rsidR="0064189F" w:rsidRPr="00062D65" w:rsidTr="00227D5B">
        <w:tc>
          <w:tcPr>
            <w:tcW w:w="1101" w:type="dxa"/>
            <w:vMerge w:val="restart"/>
          </w:tcPr>
          <w:p w:rsidR="0064189F" w:rsidRDefault="0064189F"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11</w:t>
            </w:r>
          </w:p>
        </w:tc>
        <w:tc>
          <w:tcPr>
            <w:tcW w:w="4677" w:type="dxa"/>
            <w:gridSpan w:val="5"/>
          </w:tcPr>
          <w:p w:rsidR="0064189F" w:rsidRPr="00593203" w:rsidRDefault="0064189F" w:rsidP="00182CA7">
            <w:pPr>
              <w:pStyle w:val="21"/>
              <w:spacing w:after="0" w:line="240" w:lineRule="auto"/>
              <w:rPr>
                <w:b/>
                <w:color w:val="000000" w:themeColor="text1"/>
                <w:sz w:val="24"/>
                <w:szCs w:val="24"/>
                <w:lang w:val="kk-KZ"/>
              </w:rPr>
            </w:pPr>
            <w:r w:rsidRPr="001572B2">
              <w:rPr>
                <w:b/>
                <w:color w:val="000000" w:themeColor="text1"/>
                <w:sz w:val="24"/>
                <w:szCs w:val="24"/>
                <w:lang w:val="kk-KZ"/>
              </w:rPr>
              <w:t xml:space="preserve">Лекция </w:t>
            </w:r>
            <w:r w:rsidRPr="006C5026">
              <w:rPr>
                <w:b/>
                <w:color w:val="000000" w:themeColor="text1"/>
                <w:sz w:val="24"/>
                <w:szCs w:val="24"/>
                <w:lang w:val="kk-KZ"/>
              </w:rPr>
              <w:t>1</w:t>
            </w:r>
            <w:r>
              <w:rPr>
                <w:b/>
                <w:color w:val="000000" w:themeColor="text1"/>
                <w:sz w:val="24"/>
                <w:szCs w:val="24"/>
                <w:lang w:val="kk-KZ"/>
              </w:rPr>
              <w:t>1</w:t>
            </w:r>
            <w:r w:rsidRPr="001572B2">
              <w:rPr>
                <w:b/>
                <w:color w:val="000000" w:themeColor="text1"/>
                <w:sz w:val="24"/>
                <w:szCs w:val="24"/>
                <w:lang w:val="kk-KZ"/>
              </w:rPr>
              <w:t>.</w:t>
            </w:r>
            <w:r>
              <w:rPr>
                <w:bCs/>
                <w:lang w:val="kk-KZ" w:eastAsia="en-US" w:bidi="hi-IN"/>
              </w:rPr>
              <w:t xml:space="preserve"> </w:t>
            </w:r>
            <w:r w:rsidRPr="00182CA7">
              <w:rPr>
                <w:bCs/>
                <w:sz w:val="24"/>
                <w:szCs w:val="24"/>
                <w:lang w:val="kk-KZ" w:eastAsia="en-US" w:bidi="hi-IN"/>
              </w:rPr>
              <w:t>Кітапхана ісі туралы жалпы мағлұмат. Кітапхана ісі кітапханалық ресурстар мен кітапханалық қарым-қатынастардың өзара іс-әрекеті ретінде.</w:t>
            </w:r>
          </w:p>
        </w:tc>
        <w:tc>
          <w:tcPr>
            <w:tcW w:w="1843" w:type="dxa"/>
            <w:gridSpan w:val="6"/>
          </w:tcPr>
          <w:p w:rsidR="0064189F" w:rsidRPr="00D629F8" w:rsidRDefault="0064189F"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2233" w:type="dxa"/>
            <w:gridSpan w:val="2"/>
          </w:tcPr>
          <w:p w:rsidR="0064189F" w:rsidRPr="00A91554" w:rsidRDefault="0064189F" w:rsidP="00F80D49">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w:t>
            </w:r>
          </w:p>
        </w:tc>
      </w:tr>
      <w:tr w:rsidR="0064189F" w:rsidRPr="00062D65" w:rsidTr="00227D5B">
        <w:tc>
          <w:tcPr>
            <w:tcW w:w="1101" w:type="dxa"/>
            <w:vMerge/>
          </w:tcPr>
          <w:p w:rsidR="0064189F" w:rsidRDefault="0064189F" w:rsidP="00F80D49">
            <w:pPr>
              <w:jc w:val="center"/>
              <w:rPr>
                <w:rFonts w:ascii="Times New Roman" w:eastAsia="Times New Roman" w:hAnsi="Times New Roman" w:cs="Times New Roman"/>
                <w:b/>
                <w:lang w:val="kk-KZ" w:eastAsia="ru-RU"/>
              </w:rPr>
            </w:pPr>
          </w:p>
        </w:tc>
        <w:tc>
          <w:tcPr>
            <w:tcW w:w="4677" w:type="dxa"/>
            <w:gridSpan w:val="5"/>
          </w:tcPr>
          <w:p w:rsidR="0064189F" w:rsidRPr="00593203" w:rsidRDefault="0064189F" w:rsidP="00182CA7">
            <w:pPr>
              <w:pStyle w:val="21"/>
              <w:spacing w:after="0" w:line="240" w:lineRule="auto"/>
              <w:rPr>
                <w:sz w:val="24"/>
                <w:szCs w:val="24"/>
                <w:lang w:val="kk-KZ" w:eastAsia="en-US"/>
              </w:rPr>
            </w:pPr>
            <w:r>
              <w:rPr>
                <w:b/>
                <w:color w:val="000000" w:themeColor="text1"/>
                <w:sz w:val="24"/>
                <w:szCs w:val="24"/>
                <w:lang w:val="kk-KZ"/>
              </w:rPr>
              <w:t xml:space="preserve">Семинар </w:t>
            </w:r>
            <w:r w:rsidRPr="00555ADD">
              <w:rPr>
                <w:b/>
                <w:color w:val="000000" w:themeColor="text1"/>
                <w:sz w:val="24"/>
                <w:szCs w:val="24"/>
                <w:lang w:val="kk-KZ"/>
              </w:rPr>
              <w:t>1</w:t>
            </w:r>
            <w:r>
              <w:rPr>
                <w:b/>
                <w:color w:val="000000" w:themeColor="text1"/>
                <w:sz w:val="24"/>
                <w:szCs w:val="24"/>
                <w:lang w:val="kk-KZ"/>
              </w:rPr>
              <w:t>1</w:t>
            </w:r>
            <w:r w:rsidRPr="001572B2">
              <w:rPr>
                <w:b/>
                <w:color w:val="000000" w:themeColor="text1"/>
                <w:sz w:val="24"/>
                <w:szCs w:val="24"/>
                <w:lang w:val="kk-KZ"/>
              </w:rPr>
              <w:t xml:space="preserve">. </w:t>
            </w:r>
            <w:r w:rsidRPr="00182CA7">
              <w:rPr>
                <w:sz w:val="24"/>
                <w:szCs w:val="24"/>
                <w:lang w:val="kk-KZ" w:eastAsia="en-US" w:bidi="hi-IN"/>
              </w:rPr>
              <w:t>Кітапхана ресурстарының негізгі анықтамасы. Кітапханалық қор-кітапхана ісінің негізгі іс-әрекеті.</w:t>
            </w:r>
          </w:p>
        </w:tc>
        <w:tc>
          <w:tcPr>
            <w:tcW w:w="1843" w:type="dxa"/>
            <w:gridSpan w:val="6"/>
          </w:tcPr>
          <w:p w:rsidR="0064189F" w:rsidRPr="00D629F8" w:rsidRDefault="0064189F"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Pr>
          <w:p w:rsidR="0064189F" w:rsidRPr="00D629F8" w:rsidRDefault="0064189F"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tc>
      </w:tr>
      <w:tr w:rsidR="0064189F" w:rsidRPr="00062D65" w:rsidTr="00227D5B">
        <w:tc>
          <w:tcPr>
            <w:tcW w:w="1101" w:type="dxa"/>
            <w:vMerge/>
          </w:tcPr>
          <w:p w:rsidR="0064189F" w:rsidRDefault="0064189F" w:rsidP="00F80D49">
            <w:pPr>
              <w:jc w:val="center"/>
              <w:rPr>
                <w:rFonts w:ascii="Times New Roman" w:eastAsia="Times New Roman" w:hAnsi="Times New Roman" w:cs="Times New Roman"/>
                <w:b/>
                <w:lang w:val="kk-KZ" w:eastAsia="ru-RU"/>
              </w:rPr>
            </w:pPr>
          </w:p>
        </w:tc>
        <w:tc>
          <w:tcPr>
            <w:tcW w:w="4677" w:type="dxa"/>
            <w:gridSpan w:val="5"/>
          </w:tcPr>
          <w:p w:rsidR="0064189F" w:rsidRPr="00593203" w:rsidRDefault="0064189F" w:rsidP="00182CA7">
            <w:pPr>
              <w:pStyle w:val="21"/>
              <w:spacing w:after="0" w:line="240" w:lineRule="auto"/>
              <w:jc w:val="both"/>
              <w:rPr>
                <w:sz w:val="24"/>
                <w:szCs w:val="24"/>
                <w:lang w:val="kk-KZ" w:eastAsia="en-US"/>
              </w:rPr>
            </w:pPr>
            <w:r w:rsidRPr="00593203">
              <w:rPr>
                <w:b/>
                <w:color w:val="000000" w:themeColor="text1"/>
                <w:sz w:val="24"/>
                <w:szCs w:val="24"/>
                <w:lang w:val="kk-KZ"/>
              </w:rPr>
              <w:t xml:space="preserve">СОӨЖ </w:t>
            </w:r>
            <w:r w:rsidR="00150C52" w:rsidRPr="00150C52">
              <w:rPr>
                <w:color w:val="000000" w:themeColor="text1"/>
                <w:sz w:val="24"/>
                <w:szCs w:val="24"/>
                <w:lang w:val="kk-KZ"/>
              </w:rPr>
              <w:t>Қазіргі кітапханалардың әлеуметтік міндеттерін талдау</w:t>
            </w:r>
          </w:p>
        </w:tc>
        <w:tc>
          <w:tcPr>
            <w:tcW w:w="1843" w:type="dxa"/>
            <w:gridSpan w:val="6"/>
          </w:tcPr>
          <w:p w:rsidR="0064189F" w:rsidRPr="00A91554" w:rsidRDefault="0064189F" w:rsidP="00F80D49">
            <w:pPr>
              <w:jc w:val="center"/>
              <w:rPr>
                <w:rFonts w:ascii="Times New Roman" w:eastAsia="Times New Roman" w:hAnsi="Times New Roman" w:cs="Times New Roman"/>
                <w:b/>
                <w:lang w:val="kk-KZ" w:eastAsia="ru-RU"/>
              </w:rPr>
            </w:pPr>
          </w:p>
        </w:tc>
        <w:tc>
          <w:tcPr>
            <w:tcW w:w="2233" w:type="dxa"/>
            <w:gridSpan w:val="2"/>
          </w:tcPr>
          <w:p w:rsidR="0064189F" w:rsidRPr="00B451B4" w:rsidRDefault="0064189F"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en-US"/>
              </w:rPr>
              <w:t>1</w:t>
            </w:r>
            <w:r w:rsidR="00B451B4">
              <w:rPr>
                <w:rFonts w:ascii="Times New Roman" w:hAnsi="Times New Roman" w:cs="Times New Roman"/>
                <w:b/>
                <w:lang w:val="kk-KZ"/>
              </w:rPr>
              <w:t>0</w:t>
            </w:r>
          </w:p>
        </w:tc>
      </w:tr>
      <w:tr w:rsidR="0064189F" w:rsidRPr="00182CA7" w:rsidTr="00227D5B">
        <w:tc>
          <w:tcPr>
            <w:tcW w:w="1101" w:type="dxa"/>
            <w:vMerge w:val="restart"/>
          </w:tcPr>
          <w:p w:rsidR="0064189F" w:rsidRDefault="0064189F"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12</w:t>
            </w:r>
          </w:p>
        </w:tc>
        <w:tc>
          <w:tcPr>
            <w:tcW w:w="4677" w:type="dxa"/>
            <w:gridSpan w:val="5"/>
          </w:tcPr>
          <w:p w:rsidR="0064189F" w:rsidRPr="00182CA7" w:rsidRDefault="0064189F" w:rsidP="00182CA7">
            <w:pPr>
              <w:pStyle w:val="21"/>
              <w:spacing w:after="0" w:line="240" w:lineRule="auto"/>
              <w:rPr>
                <w:sz w:val="24"/>
                <w:szCs w:val="24"/>
                <w:lang w:val="kk-KZ" w:eastAsia="en-US"/>
              </w:rPr>
            </w:pPr>
            <w:r w:rsidRPr="001572B2">
              <w:rPr>
                <w:b/>
                <w:color w:val="000000" w:themeColor="text1"/>
                <w:sz w:val="24"/>
                <w:szCs w:val="24"/>
                <w:lang w:val="kk-KZ"/>
              </w:rPr>
              <w:t xml:space="preserve">Лекция </w:t>
            </w:r>
            <w:r w:rsidRPr="006C5026">
              <w:rPr>
                <w:b/>
                <w:color w:val="000000" w:themeColor="text1"/>
                <w:sz w:val="24"/>
                <w:szCs w:val="24"/>
                <w:lang w:val="kk-KZ"/>
              </w:rPr>
              <w:t>1</w:t>
            </w:r>
            <w:r>
              <w:rPr>
                <w:b/>
                <w:color w:val="000000" w:themeColor="text1"/>
                <w:sz w:val="24"/>
                <w:szCs w:val="24"/>
                <w:lang w:val="kk-KZ"/>
              </w:rPr>
              <w:t>2</w:t>
            </w:r>
            <w:r w:rsidRPr="001572B2">
              <w:rPr>
                <w:b/>
                <w:color w:val="000000" w:themeColor="text1"/>
                <w:sz w:val="24"/>
                <w:szCs w:val="24"/>
                <w:lang w:val="kk-KZ"/>
              </w:rPr>
              <w:t>.</w:t>
            </w:r>
            <w:r>
              <w:rPr>
                <w:bCs/>
                <w:lang w:val="kk-KZ" w:eastAsia="en-US" w:bidi="hi-IN"/>
              </w:rPr>
              <w:t xml:space="preserve"> </w:t>
            </w:r>
            <w:r w:rsidRPr="00182CA7">
              <w:rPr>
                <w:sz w:val="24"/>
                <w:szCs w:val="24"/>
                <w:lang w:val="kk-KZ" w:eastAsia="en-US" w:bidi="hi-IN"/>
              </w:rPr>
              <w:t>Кітапхана ісін ұйымдастырудың негізгі принциптері</w:t>
            </w:r>
          </w:p>
        </w:tc>
        <w:tc>
          <w:tcPr>
            <w:tcW w:w="1843" w:type="dxa"/>
            <w:gridSpan w:val="6"/>
          </w:tcPr>
          <w:p w:rsidR="0064189F" w:rsidRPr="002D0472" w:rsidRDefault="0064189F"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2233" w:type="dxa"/>
            <w:gridSpan w:val="2"/>
          </w:tcPr>
          <w:p w:rsidR="0064189F" w:rsidRPr="00182CA7" w:rsidRDefault="0064189F"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w:t>
            </w:r>
          </w:p>
        </w:tc>
      </w:tr>
      <w:tr w:rsidR="0064189F" w:rsidRPr="00182CA7" w:rsidTr="00227D5B">
        <w:tc>
          <w:tcPr>
            <w:tcW w:w="1101" w:type="dxa"/>
            <w:vMerge/>
          </w:tcPr>
          <w:p w:rsidR="0064189F" w:rsidRDefault="0064189F" w:rsidP="00F80D49">
            <w:pPr>
              <w:jc w:val="center"/>
              <w:rPr>
                <w:rFonts w:ascii="Times New Roman" w:eastAsia="Times New Roman" w:hAnsi="Times New Roman" w:cs="Times New Roman"/>
                <w:b/>
                <w:lang w:val="kk-KZ" w:eastAsia="ru-RU"/>
              </w:rPr>
            </w:pPr>
          </w:p>
        </w:tc>
        <w:tc>
          <w:tcPr>
            <w:tcW w:w="4677" w:type="dxa"/>
            <w:gridSpan w:val="5"/>
          </w:tcPr>
          <w:p w:rsidR="0064189F" w:rsidRPr="00182CA7" w:rsidRDefault="0064189F" w:rsidP="00182CA7">
            <w:pPr>
              <w:pStyle w:val="21"/>
              <w:spacing w:after="0" w:line="240" w:lineRule="auto"/>
              <w:rPr>
                <w:sz w:val="24"/>
                <w:szCs w:val="24"/>
                <w:lang w:val="kk-KZ" w:eastAsia="en-US"/>
              </w:rPr>
            </w:pPr>
            <w:r>
              <w:rPr>
                <w:b/>
                <w:color w:val="000000" w:themeColor="text1"/>
                <w:sz w:val="24"/>
                <w:szCs w:val="24"/>
                <w:lang w:val="kk-KZ"/>
              </w:rPr>
              <w:t xml:space="preserve">Семинар </w:t>
            </w:r>
            <w:r w:rsidRPr="00555ADD">
              <w:rPr>
                <w:b/>
                <w:color w:val="000000" w:themeColor="text1"/>
                <w:sz w:val="24"/>
                <w:szCs w:val="24"/>
                <w:lang w:val="kk-KZ"/>
              </w:rPr>
              <w:t>1</w:t>
            </w:r>
            <w:r>
              <w:rPr>
                <w:b/>
                <w:color w:val="000000" w:themeColor="text1"/>
                <w:sz w:val="24"/>
                <w:szCs w:val="24"/>
                <w:lang w:val="kk-KZ"/>
              </w:rPr>
              <w:t>2</w:t>
            </w:r>
            <w:r w:rsidRPr="001572B2">
              <w:rPr>
                <w:b/>
                <w:color w:val="000000" w:themeColor="text1"/>
                <w:sz w:val="24"/>
                <w:szCs w:val="24"/>
                <w:lang w:val="kk-KZ"/>
              </w:rPr>
              <w:t xml:space="preserve">. </w:t>
            </w:r>
            <w:r w:rsidRPr="00182CA7">
              <w:rPr>
                <w:sz w:val="24"/>
                <w:szCs w:val="24"/>
                <w:lang w:val="kk-KZ" w:eastAsia="en-US"/>
              </w:rPr>
              <w:t>Кітапханалық қызмет көрсетуді жүзеге асыру жолдары. Кітапхана ісінің жүйелік дамуы.</w:t>
            </w:r>
          </w:p>
        </w:tc>
        <w:tc>
          <w:tcPr>
            <w:tcW w:w="1843" w:type="dxa"/>
            <w:gridSpan w:val="6"/>
          </w:tcPr>
          <w:p w:rsidR="0064189F" w:rsidRPr="00182CA7" w:rsidRDefault="0064189F"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Pr>
          <w:p w:rsidR="0064189F" w:rsidRPr="00182CA7" w:rsidRDefault="0064189F"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tc>
      </w:tr>
      <w:tr w:rsidR="0064189F" w:rsidRPr="00182CA7" w:rsidTr="00227D5B">
        <w:tc>
          <w:tcPr>
            <w:tcW w:w="1101" w:type="dxa"/>
            <w:vMerge w:val="restart"/>
          </w:tcPr>
          <w:p w:rsidR="0064189F" w:rsidRDefault="0064189F"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13</w:t>
            </w:r>
          </w:p>
        </w:tc>
        <w:tc>
          <w:tcPr>
            <w:tcW w:w="4677" w:type="dxa"/>
            <w:gridSpan w:val="5"/>
          </w:tcPr>
          <w:p w:rsidR="0064189F" w:rsidRPr="00182CA7" w:rsidRDefault="0064189F" w:rsidP="00182CA7">
            <w:pPr>
              <w:pStyle w:val="21"/>
              <w:spacing w:after="0" w:line="240" w:lineRule="auto"/>
              <w:rPr>
                <w:sz w:val="24"/>
                <w:szCs w:val="24"/>
                <w:lang w:val="kk-KZ" w:eastAsia="en-US"/>
              </w:rPr>
            </w:pPr>
            <w:r w:rsidRPr="00182CA7">
              <w:rPr>
                <w:b/>
                <w:color w:val="000000" w:themeColor="text1"/>
                <w:sz w:val="24"/>
                <w:szCs w:val="24"/>
                <w:lang w:val="kk-KZ"/>
              </w:rPr>
              <w:t>Лекция 13.</w:t>
            </w:r>
            <w:r w:rsidRPr="00182CA7">
              <w:rPr>
                <w:bCs/>
                <w:sz w:val="24"/>
                <w:szCs w:val="24"/>
                <w:lang w:val="kk-KZ" w:eastAsia="en-US" w:bidi="hi-IN"/>
              </w:rPr>
              <w:t xml:space="preserve"> </w:t>
            </w:r>
            <w:r w:rsidRPr="00182CA7">
              <w:rPr>
                <w:sz w:val="24"/>
                <w:szCs w:val="24"/>
                <w:lang w:val="kk-KZ" w:eastAsia="en-US" w:bidi="hi-IN"/>
              </w:rPr>
              <w:t>Кітапханалық жүйелер дамуының объективті ерекшелігі.</w:t>
            </w:r>
          </w:p>
        </w:tc>
        <w:tc>
          <w:tcPr>
            <w:tcW w:w="1843" w:type="dxa"/>
            <w:gridSpan w:val="6"/>
          </w:tcPr>
          <w:p w:rsidR="0064189F" w:rsidRPr="00182CA7" w:rsidRDefault="0064189F"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2233" w:type="dxa"/>
            <w:gridSpan w:val="2"/>
          </w:tcPr>
          <w:p w:rsidR="0064189F" w:rsidRPr="00182CA7" w:rsidRDefault="0064189F"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w:t>
            </w:r>
          </w:p>
        </w:tc>
      </w:tr>
      <w:tr w:rsidR="0064189F" w:rsidRPr="00182CA7" w:rsidTr="00227D5B">
        <w:tc>
          <w:tcPr>
            <w:tcW w:w="1101" w:type="dxa"/>
            <w:vMerge/>
          </w:tcPr>
          <w:p w:rsidR="0064189F" w:rsidRDefault="0064189F" w:rsidP="00F80D49">
            <w:pPr>
              <w:jc w:val="center"/>
              <w:rPr>
                <w:rFonts w:ascii="Times New Roman" w:eastAsia="Times New Roman" w:hAnsi="Times New Roman" w:cs="Times New Roman"/>
                <w:b/>
                <w:lang w:val="kk-KZ" w:eastAsia="ru-RU"/>
              </w:rPr>
            </w:pPr>
          </w:p>
        </w:tc>
        <w:tc>
          <w:tcPr>
            <w:tcW w:w="4677" w:type="dxa"/>
            <w:gridSpan w:val="5"/>
          </w:tcPr>
          <w:p w:rsidR="0064189F" w:rsidRPr="00182CA7" w:rsidRDefault="0064189F" w:rsidP="00182CA7">
            <w:pPr>
              <w:pStyle w:val="21"/>
              <w:spacing w:after="0" w:line="240" w:lineRule="auto"/>
              <w:rPr>
                <w:sz w:val="24"/>
                <w:szCs w:val="24"/>
                <w:lang w:val="kk-KZ" w:eastAsia="en-US"/>
              </w:rPr>
            </w:pPr>
            <w:r w:rsidRPr="00182CA7">
              <w:rPr>
                <w:b/>
                <w:color w:val="000000" w:themeColor="text1"/>
                <w:sz w:val="24"/>
                <w:szCs w:val="24"/>
                <w:lang w:val="kk-KZ"/>
              </w:rPr>
              <w:t xml:space="preserve">Семинар 13. </w:t>
            </w:r>
            <w:r w:rsidRPr="00182CA7">
              <w:rPr>
                <w:sz w:val="24"/>
                <w:szCs w:val="24"/>
                <w:lang w:val="kk-KZ" w:eastAsia="en-US"/>
              </w:rPr>
              <w:t>Кітапханалық жүйелер қалыптасы</w:t>
            </w:r>
            <w:r>
              <w:rPr>
                <w:sz w:val="24"/>
                <w:szCs w:val="24"/>
                <w:lang w:val="kk-KZ" w:eastAsia="en-US"/>
              </w:rPr>
              <w:t>уы</w:t>
            </w:r>
            <w:r w:rsidRPr="00182CA7">
              <w:rPr>
                <w:sz w:val="24"/>
                <w:szCs w:val="24"/>
                <w:lang w:val="kk-KZ" w:eastAsia="en-US"/>
              </w:rPr>
              <w:t xml:space="preserve">ның заңдылықтары.  </w:t>
            </w:r>
          </w:p>
        </w:tc>
        <w:tc>
          <w:tcPr>
            <w:tcW w:w="1843" w:type="dxa"/>
            <w:gridSpan w:val="6"/>
          </w:tcPr>
          <w:p w:rsidR="0064189F" w:rsidRPr="00182CA7" w:rsidRDefault="0064189F"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Pr>
          <w:p w:rsidR="0064189F" w:rsidRPr="00182CA7" w:rsidRDefault="0064189F" w:rsidP="00F80D49">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tc>
      </w:tr>
      <w:tr w:rsidR="0064189F" w:rsidRPr="00182CA7" w:rsidTr="00227D5B">
        <w:tc>
          <w:tcPr>
            <w:tcW w:w="1101" w:type="dxa"/>
            <w:vMerge w:val="restart"/>
          </w:tcPr>
          <w:p w:rsidR="0064189F" w:rsidRDefault="0064189F"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14</w:t>
            </w:r>
          </w:p>
        </w:tc>
        <w:tc>
          <w:tcPr>
            <w:tcW w:w="4677" w:type="dxa"/>
            <w:gridSpan w:val="5"/>
          </w:tcPr>
          <w:p w:rsidR="0064189F" w:rsidRPr="00593203" w:rsidRDefault="0064189F" w:rsidP="00D629F8">
            <w:pPr>
              <w:pStyle w:val="21"/>
              <w:spacing w:after="0" w:line="240" w:lineRule="auto"/>
              <w:rPr>
                <w:sz w:val="24"/>
                <w:szCs w:val="24"/>
                <w:lang w:val="kk-KZ" w:eastAsia="en-US"/>
              </w:rPr>
            </w:pPr>
            <w:r w:rsidRPr="00182CA7">
              <w:rPr>
                <w:b/>
                <w:color w:val="000000" w:themeColor="text1"/>
                <w:sz w:val="24"/>
                <w:szCs w:val="24"/>
                <w:lang w:val="kk-KZ"/>
              </w:rPr>
              <w:t>Лекция 1</w:t>
            </w:r>
            <w:r>
              <w:rPr>
                <w:b/>
                <w:color w:val="000000" w:themeColor="text1"/>
                <w:sz w:val="24"/>
                <w:szCs w:val="24"/>
                <w:lang w:val="kk-KZ"/>
              </w:rPr>
              <w:t>4</w:t>
            </w:r>
            <w:r w:rsidRPr="00182CA7">
              <w:rPr>
                <w:b/>
                <w:color w:val="000000" w:themeColor="text1"/>
                <w:sz w:val="24"/>
                <w:szCs w:val="24"/>
                <w:lang w:val="kk-KZ"/>
              </w:rPr>
              <w:t>.</w:t>
            </w:r>
            <w:r w:rsidRPr="00182CA7">
              <w:rPr>
                <w:bCs/>
                <w:sz w:val="24"/>
                <w:szCs w:val="24"/>
                <w:lang w:val="kk-KZ" w:eastAsia="en-US" w:bidi="hi-IN"/>
              </w:rPr>
              <w:t xml:space="preserve"> </w:t>
            </w:r>
            <w:r w:rsidRPr="00D629F8">
              <w:rPr>
                <w:bCs/>
                <w:sz w:val="24"/>
                <w:szCs w:val="24"/>
                <w:lang w:val="kk-KZ" w:eastAsia="en-US" w:bidi="hi-IN"/>
              </w:rPr>
              <w:t>Кітапхана тораптары мен жүйелері.</w:t>
            </w:r>
          </w:p>
        </w:tc>
        <w:tc>
          <w:tcPr>
            <w:tcW w:w="1843" w:type="dxa"/>
            <w:gridSpan w:val="6"/>
          </w:tcPr>
          <w:p w:rsidR="0064189F" w:rsidRPr="002D0472" w:rsidRDefault="0064189F" w:rsidP="00CA0CD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2233" w:type="dxa"/>
            <w:gridSpan w:val="2"/>
          </w:tcPr>
          <w:p w:rsidR="0064189F" w:rsidRPr="00D629F8" w:rsidRDefault="0064189F" w:rsidP="00CA0CDF">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w:t>
            </w:r>
          </w:p>
        </w:tc>
      </w:tr>
      <w:tr w:rsidR="0064189F" w:rsidRPr="00182CA7" w:rsidTr="00227D5B">
        <w:tc>
          <w:tcPr>
            <w:tcW w:w="1101" w:type="dxa"/>
            <w:vMerge/>
          </w:tcPr>
          <w:p w:rsidR="0064189F" w:rsidRDefault="0064189F" w:rsidP="00F80D49">
            <w:pPr>
              <w:jc w:val="center"/>
              <w:rPr>
                <w:rFonts w:ascii="Times New Roman" w:eastAsia="Times New Roman" w:hAnsi="Times New Roman" w:cs="Times New Roman"/>
                <w:b/>
                <w:lang w:val="kk-KZ" w:eastAsia="ru-RU"/>
              </w:rPr>
            </w:pPr>
          </w:p>
        </w:tc>
        <w:tc>
          <w:tcPr>
            <w:tcW w:w="4677" w:type="dxa"/>
            <w:gridSpan w:val="5"/>
          </w:tcPr>
          <w:p w:rsidR="0064189F" w:rsidRPr="00593203" w:rsidRDefault="0064189F" w:rsidP="00D629F8">
            <w:pPr>
              <w:pStyle w:val="21"/>
              <w:spacing w:after="0" w:line="240" w:lineRule="auto"/>
              <w:rPr>
                <w:sz w:val="24"/>
                <w:szCs w:val="24"/>
                <w:lang w:val="kk-KZ" w:eastAsia="en-US"/>
              </w:rPr>
            </w:pPr>
            <w:r w:rsidRPr="00182CA7">
              <w:rPr>
                <w:b/>
                <w:color w:val="000000" w:themeColor="text1"/>
                <w:sz w:val="24"/>
                <w:szCs w:val="24"/>
                <w:lang w:val="kk-KZ"/>
              </w:rPr>
              <w:t>Семинар 1</w:t>
            </w:r>
            <w:r>
              <w:rPr>
                <w:b/>
                <w:color w:val="000000" w:themeColor="text1"/>
                <w:sz w:val="24"/>
                <w:szCs w:val="24"/>
                <w:lang w:val="kk-KZ"/>
              </w:rPr>
              <w:t>4</w:t>
            </w:r>
            <w:r w:rsidRPr="00182CA7">
              <w:rPr>
                <w:b/>
                <w:color w:val="000000" w:themeColor="text1"/>
                <w:sz w:val="24"/>
                <w:szCs w:val="24"/>
                <w:lang w:val="kk-KZ"/>
              </w:rPr>
              <w:t xml:space="preserve">. </w:t>
            </w:r>
            <w:r w:rsidRPr="00D629F8">
              <w:rPr>
                <w:sz w:val="24"/>
                <w:szCs w:val="24"/>
                <w:lang w:val="kk-KZ" w:eastAsia="en-US" w:bidi="hi-IN"/>
              </w:rPr>
              <w:t>Әмбебап кітапханалардың негізгі типологиялық  ерекшеліктері. Балалар мен жасөспірімдер кітапханалары.</w:t>
            </w:r>
          </w:p>
        </w:tc>
        <w:tc>
          <w:tcPr>
            <w:tcW w:w="1843" w:type="dxa"/>
            <w:gridSpan w:val="6"/>
          </w:tcPr>
          <w:p w:rsidR="0064189F" w:rsidRPr="00D629F8" w:rsidRDefault="0064189F" w:rsidP="00CA0CD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Pr>
          <w:p w:rsidR="0064189F" w:rsidRPr="00D629F8" w:rsidRDefault="0064189F" w:rsidP="00CA0CDF">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tc>
      </w:tr>
      <w:tr w:rsidR="0064189F" w:rsidRPr="00182CA7" w:rsidTr="00227D5B">
        <w:tc>
          <w:tcPr>
            <w:tcW w:w="1101" w:type="dxa"/>
            <w:vMerge w:val="restart"/>
          </w:tcPr>
          <w:p w:rsidR="0064189F" w:rsidRDefault="0064189F" w:rsidP="00F80D4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15</w:t>
            </w:r>
          </w:p>
        </w:tc>
        <w:tc>
          <w:tcPr>
            <w:tcW w:w="4677" w:type="dxa"/>
            <w:gridSpan w:val="5"/>
          </w:tcPr>
          <w:p w:rsidR="0064189F" w:rsidRPr="00593203" w:rsidRDefault="0064189F" w:rsidP="001572B2">
            <w:pPr>
              <w:pStyle w:val="21"/>
              <w:spacing w:after="0" w:line="240" w:lineRule="auto"/>
              <w:rPr>
                <w:sz w:val="24"/>
                <w:szCs w:val="24"/>
                <w:lang w:val="kk-KZ" w:eastAsia="en-US"/>
              </w:rPr>
            </w:pPr>
            <w:r w:rsidRPr="00182CA7">
              <w:rPr>
                <w:b/>
                <w:color w:val="000000" w:themeColor="text1"/>
                <w:sz w:val="24"/>
                <w:szCs w:val="24"/>
                <w:lang w:val="kk-KZ"/>
              </w:rPr>
              <w:t>Лекция 1</w:t>
            </w:r>
            <w:r>
              <w:rPr>
                <w:b/>
                <w:color w:val="000000" w:themeColor="text1"/>
                <w:sz w:val="24"/>
                <w:szCs w:val="24"/>
                <w:lang w:val="kk-KZ"/>
              </w:rPr>
              <w:t>5</w:t>
            </w:r>
            <w:r w:rsidRPr="00182CA7">
              <w:rPr>
                <w:b/>
                <w:color w:val="000000" w:themeColor="text1"/>
                <w:sz w:val="24"/>
                <w:szCs w:val="24"/>
                <w:lang w:val="kk-KZ"/>
              </w:rPr>
              <w:t>.</w:t>
            </w:r>
            <w:r w:rsidRPr="00182CA7">
              <w:rPr>
                <w:bCs/>
                <w:sz w:val="24"/>
                <w:szCs w:val="24"/>
                <w:lang w:val="kk-KZ" w:eastAsia="en-US" w:bidi="hi-IN"/>
              </w:rPr>
              <w:t xml:space="preserve"> </w:t>
            </w:r>
            <w:r w:rsidRPr="00D629F8">
              <w:rPr>
                <w:sz w:val="24"/>
                <w:szCs w:val="24"/>
                <w:lang w:val="kk-KZ" w:eastAsia="en-US" w:bidi="hi-IN"/>
              </w:rPr>
              <w:t>Кітапхана ісін басқару жүйесі. Кітапхана ісін басқарудың ұйымдастырулық құрылымы.</w:t>
            </w:r>
          </w:p>
        </w:tc>
        <w:tc>
          <w:tcPr>
            <w:tcW w:w="1843" w:type="dxa"/>
            <w:gridSpan w:val="6"/>
          </w:tcPr>
          <w:p w:rsidR="0064189F" w:rsidRPr="00D629F8" w:rsidRDefault="0064189F" w:rsidP="00CA0CD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2233" w:type="dxa"/>
            <w:gridSpan w:val="2"/>
          </w:tcPr>
          <w:p w:rsidR="0064189F" w:rsidRPr="00D629F8" w:rsidRDefault="0064189F" w:rsidP="00CA0CDF">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w:t>
            </w:r>
          </w:p>
        </w:tc>
      </w:tr>
      <w:tr w:rsidR="0064189F" w:rsidRPr="00182CA7" w:rsidTr="00227D5B">
        <w:tc>
          <w:tcPr>
            <w:tcW w:w="1101" w:type="dxa"/>
            <w:vMerge/>
          </w:tcPr>
          <w:p w:rsidR="0064189F" w:rsidRDefault="0064189F" w:rsidP="00F80D49">
            <w:pPr>
              <w:jc w:val="center"/>
              <w:rPr>
                <w:rFonts w:ascii="Times New Roman" w:eastAsia="Times New Roman" w:hAnsi="Times New Roman" w:cs="Times New Roman"/>
                <w:b/>
                <w:lang w:val="kk-KZ" w:eastAsia="ru-RU"/>
              </w:rPr>
            </w:pPr>
          </w:p>
        </w:tc>
        <w:tc>
          <w:tcPr>
            <w:tcW w:w="4677" w:type="dxa"/>
            <w:gridSpan w:val="5"/>
          </w:tcPr>
          <w:p w:rsidR="0064189F" w:rsidRPr="00593203" w:rsidRDefault="0064189F" w:rsidP="00D629F8">
            <w:pPr>
              <w:pStyle w:val="21"/>
              <w:spacing w:after="0" w:line="240" w:lineRule="auto"/>
              <w:rPr>
                <w:sz w:val="24"/>
                <w:szCs w:val="24"/>
                <w:lang w:val="kk-KZ" w:eastAsia="en-US"/>
              </w:rPr>
            </w:pPr>
            <w:r w:rsidRPr="00182CA7">
              <w:rPr>
                <w:b/>
                <w:color w:val="000000" w:themeColor="text1"/>
                <w:sz w:val="24"/>
                <w:szCs w:val="24"/>
                <w:lang w:val="kk-KZ"/>
              </w:rPr>
              <w:t>Семинар 1</w:t>
            </w:r>
            <w:r>
              <w:rPr>
                <w:b/>
                <w:color w:val="000000" w:themeColor="text1"/>
                <w:sz w:val="24"/>
                <w:szCs w:val="24"/>
                <w:lang w:val="kk-KZ"/>
              </w:rPr>
              <w:t>5</w:t>
            </w:r>
            <w:r w:rsidRPr="00182CA7">
              <w:rPr>
                <w:b/>
                <w:color w:val="000000" w:themeColor="text1"/>
                <w:sz w:val="24"/>
                <w:szCs w:val="24"/>
                <w:lang w:val="kk-KZ"/>
              </w:rPr>
              <w:t xml:space="preserve">. </w:t>
            </w:r>
            <w:r w:rsidRPr="00D629F8">
              <w:rPr>
                <w:sz w:val="24"/>
                <w:szCs w:val="24"/>
                <w:lang w:val="kk-KZ" w:eastAsia="en-US" w:bidi="hi-IN"/>
              </w:rPr>
              <w:t xml:space="preserve">Кітапхана ісін басқару жүйесі. Кітапхана ісін басқарудың </w:t>
            </w:r>
            <w:r w:rsidRPr="00D629F8">
              <w:rPr>
                <w:sz w:val="24"/>
                <w:szCs w:val="24"/>
                <w:lang w:val="kk-KZ" w:eastAsia="en-US" w:bidi="hi-IN"/>
              </w:rPr>
              <w:lastRenderedPageBreak/>
              <w:t>ұйымдастырулық құрылымы.</w:t>
            </w:r>
          </w:p>
        </w:tc>
        <w:tc>
          <w:tcPr>
            <w:tcW w:w="1843" w:type="dxa"/>
            <w:gridSpan w:val="6"/>
          </w:tcPr>
          <w:p w:rsidR="0064189F" w:rsidRPr="00D629F8" w:rsidRDefault="0064189F" w:rsidP="00CA0CD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1</w:t>
            </w:r>
          </w:p>
        </w:tc>
        <w:tc>
          <w:tcPr>
            <w:tcW w:w="2233" w:type="dxa"/>
            <w:gridSpan w:val="2"/>
          </w:tcPr>
          <w:p w:rsidR="0064189F" w:rsidRPr="00D629F8" w:rsidRDefault="00B451B4" w:rsidP="00CA0CDF">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6</w:t>
            </w:r>
          </w:p>
        </w:tc>
      </w:tr>
      <w:tr w:rsidR="00182CA7" w:rsidRPr="00182CA7" w:rsidTr="00227D5B">
        <w:tc>
          <w:tcPr>
            <w:tcW w:w="1101" w:type="dxa"/>
          </w:tcPr>
          <w:p w:rsidR="00182CA7" w:rsidRDefault="00182CA7" w:rsidP="00F80D49">
            <w:pPr>
              <w:jc w:val="center"/>
              <w:rPr>
                <w:rFonts w:ascii="Times New Roman" w:eastAsia="Times New Roman" w:hAnsi="Times New Roman" w:cs="Times New Roman"/>
                <w:b/>
                <w:lang w:val="kk-KZ" w:eastAsia="ru-RU"/>
              </w:rPr>
            </w:pPr>
          </w:p>
        </w:tc>
        <w:tc>
          <w:tcPr>
            <w:tcW w:w="4677" w:type="dxa"/>
            <w:gridSpan w:val="5"/>
          </w:tcPr>
          <w:p w:rsidR="00182CA7" w:rsidRPr="00593203" w:rsidRDefault="00182CA7" w:rsidP="001572B2">
            <w:pPr>
              <w:pStyle w:val="21"/>
              <w:spacing w:after="0" w:line="240" w:lineRule="auto"/>
              <w:rPr>
                <w:sz w:val="24"/>
                <w:szCs w:val="24"/>
                <w:lang w:val="kk-KZ" w:eastAsia="en-US"/>
              </w:rPr>
            </w:pPr>
          </w:p>
        </w:tc>
        <w:tc>
          <w:tcPr>
            <w:tcW w:w="1843" w:type="dxa"/>
            <w:gridSpan w:val="6"/>
          </w:tcPr>
          <w:p w:rsidR="00182CA7" w:rsidRPr="002D0472" w:rsidRDefault="00182CA7" w:rsidP="00CA0CD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en-US" w:eastAsia="ru-RU"/>
              </w:rPr>
              <w:t>45</w:t>
            </w:r>
          </w:p>
        </w:tc>
        <w:tc>
          <w:tcPr>
            <w:tcW w:w="2233" w:type="dxa"/>
            <w:gridSpan w:val="2"/>
          </w:tcPr>
          <w:p w:rsidR="00182CA7" w:rsidRPr="002F56EF" w:rsidRDefault="00182CA7" w:rsidP="00CA0CDF">
            <w:pPr>
              <w:pStyle w:val="a4"/>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100</w:t>
            </w:r>
          </w:p>
        </w:tc>
      </w:tr>
    </w:tbl>
    <w:p w:rsidR="001D5B0E" w:rsidRPr="002D0472" w:rsidRDefault="001D5B0E">
      <w:pPr>
        <w:rPr>
          <w:lang w:val="kk-KZ"/>
        </w:rPr>
      </w:pPr>
    </w:p>
    <w:sectPr w:rsidR="001D5B0E" w:rsidRPr="002D0472" w:rsidSect="001E21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
    <w:altName w:val="Arial Unicode MS"/>
    <w:charset w:val="81"/>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AB6468"/>
    <w:multiLevelType w:val="hybridMultilevel"/>
    <w:tmpl w:val="2C228A36"/>
    <w:lvl w:ilvl="0" w:tplc="0419000F">
      <w:start w:val="1"/>
      <w:numFmt w:val="decimal"/>
      <w:lvlText w:val="%1."/>
      <w:lvlJc w:val="left"/>
      <w:pPr>
        <w:ind w:left="502"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3C255E"/>
    <w:multiLevelType w:val="hybridMultilevel"/>
    <w:tmpl w:val="64AEE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A91645"/>
    <w:multiLevelType w:val="hybridMultilevel"/>
    <w:tmpl w:val="357ADE9C"/>
    <w:lvl w:ilvl="0" w:tplc="B4E8A7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DC6BBD"/>
    <w:multiLevelType w:val="hybridMultilevel"/>
    <w:tmpl w:val="5D1EB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B7F6EE6"/>
    <w:multiLevelType w:val="hybridMultilevel"/>
    <w:tmpl w:val="8BFA7D0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5DBA6CDF"/>
    <w:multiLevelType w:val="multilevel"/>
    <w:tmpl w:val="0756D640"/>
    <w:lvl w:ilvl="0">
      <w:start w:val="1"/>
      <w:numFmt w:val="decimal"/>
      <w:lvlText w:val="%1."/>
      <w:lvlJc w:val="left"/>
      <w:pPr>
        <w:tabs>
          <w:tab w:val="num" w:pos="502"/>
        </w:tabs>
        <w:ind w:left="502" w:hanging="360"/>
      </w:pPr>
      <w:rPr>
        <w:rFonts w:cs="Times New Roman" w:hint="default"/>
      </w:rPr>
    </w:lvl>
    <w:lvl w:ilvl="1">
      <w:start w:val="1"/>
      <w:numFmt w:val="lowerLetter"/>
      <w:lvlText w:val="%2."/>
      <w:lvlJc w:val="left"/>
      <w:pPr>
        <w:tabs>
          <w:tab w:val="num" w:pos="1222"/>
        </w:tabs>
        <w:ind w:left="1222" w:hanging="360"/>
      </w:pPr>
      <w:rPr>
        <w:rFonts w:cs="Times New Roman"/>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0">
    <w:nsid w:val="5E813FA3"/>
    <w:multiLevelType w:val="hybridMultilevel"/>
    <w:tmpl w:val="95AA088E"/>
    <w:lvl w:ilvl="0" w:tplc="AD0049A2">
      <w:start w:val="1"/>
      <w:numFmt w:val="decimal"/>
      <w:lvlText w:val="%1."/>
      <w:lvlJc w:val="left"/>
      <w:pPr>
        <w:tabs>
          <w:tab w:val="num" w:pos="644"/>
        </w:tabs>
        <w:ind w:left="644" w:hanging="360"/>
      </w:pPr>
      <w:rPr>
        <w:b w:val="0"/>
      </w:rPr>
    </w:lvl>
    <w:lvl w:ilvl="1" w:tplc="04190019">
      <w:start w:val="1"/>
      <w:numFmt w:val="decimal"/>
      <w:lvlText w:val="%2."/>
      <w:lvlJc w:val="left"/>
      <w:pPr>
        <w:tabs>
          <w:tab w:val="num" w:pos="1289"/>
        </w:tabs>
        <w:ind w:left="1289" w:hanging="360"/>
      </w:pPr>
    </w:lvl>
    <w:lvl w:ilvl="2" w:tplc="0419001B">
      <w:start w:val="1"/>
      <w:numFmt w:val="decimal"/>
      <w:lvlText w:val="%3."/>
      <w:lvlJc w:val="left"/>
      <w:pPr>
        <w:tabs>
          <w:tab w:val="num" w:pos="2009"/>
        </w:tabs>
        <w:ind w:left="2009" w:hanging="360"/>
      </w:pPr>
    </w:lvl>
    <w:lvl w:ilvl="3" w:tplc="0419000F">
      <w:start w:val="1"/>
      <w:numFmt w:val="decimal"/>
      <w:lvlText w:val="%4."/>
      <w:lvlJc w:val="left"/>
      <w:pPr>
        <w:tabs>
          <w:tab w:val="num" w:pos="2729"/>
        </w:tabs>
        <w:ind w:left="2729" w:hanging="360"/>
      </w:pPr>
    </w:lvl>
    <w:lvl w:ilvl="4" w:tplc="04190019">
      <w:start w:val="1"/>
      <w:numFmt w:val="decimal"/>
      <w:lvlText w:val="%5."/>
      <w:lvlJc w:val="left"/>
      <w:pPr>
        <w:tabs>
          <w:tab w:val="num" w:pos="3449"/>
        </w:tabs>
        <w:ind w:left="3449" w:hanging="360"/>
      </w:pPr>
    </w:lvl>
    <w:lvl w:ilvl="5" w:tplc="0419001B">
      <w:start w:val="1"/>
      <w:numFmt w:val="decimal"/>
      <w:lvlText w:val="%6."/>
      <w:lvlJc w:val="left"/>
      <w:pPr>
        <w:tabs>
          <w:tab w:val="num" w:pos="4169"/>
        </w:tabs>
        <w:ind w:left="4169" w:hanging="360"/>
      </w:pPr>
    </w:lvl>
    <w:lvl w:ilvl="6" w:tplc="0419000F">
      <w:start w:val="1"/>
      <w:numFmt w:val="decimal"/>
      <w:lvlText w:val="%7."/>
      <w:lvlJc w:val="left"/>
      <w:pPr>
        <w:tabs>
          <w:tab w:val="num" w:pos="4889"/>
        </w:tabs>
        <w:ind w:left="4889" w:hanging="360"/>
      </w:pPr>
    </w:lvl>
    <w:lvl w:ilvl="7" w:tplc="04190019">
      <w:start w:val="1"/>
      <w:numFmt w:val="decimal"/>
      <w:lvlText w:val="%8."/>
      <w:lvlJc w:val="left"/>
      <w:pPr>
        <w:tabs>
          <w:tab w:val="num" w:pos="5609"/>
        </w:tabs>
        <w:ind w:left="5609" w:hanging="360"/>
      </w:pPr>
    </w:lvl>
    <w:lvl w:ilvl="8" w:tplc="0419001B">
      <w:start w:val="1"/>
      <w:numFmt w:val="decimal"/>
      <w:lvlText w:val="%9."/>
      <w:lvlJc w:val="left"/>
      <w:pPr>
        <w:tabs>
          <w:tab w:val="num" w:pos="6329"/>
        </w:tabs>
        <w:ind w:left="6329" w:hanging="360"/>
      </w:pPr>
    </w:lvl>
  </w:abstractNum>
  <w:abstractNum w:abstractNumId="11">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6710F6"/>
    <w:multiLevelType w:val="hybridMultilevel"/>
    <w:tmpl w:val="D2A6D8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1534DB4"/>
    <w:multiLevelType w:val="hybridMultilevel"/>
    <w:tmpl w:val="7AE8A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020A09"/>
    <w:multiLevelType w:val="hybridMultilevel"/>
    <w:tmpl w:val="7EBC8902"/>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79FC0ADF"/>
    <w:multiLevelType w:val="hybridMultilevel"/>
    <w:tmpl w:val="71E495CE"/>
    <w:lvl w:ilvl="0" w:tplc="B4E8A7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6"/>
  </w:num>
  <w:num w:numId="4">
    <w:abstractNumId w:val="3"/>
  </w:num>
  <w:num w:numId="5">
    <w:abstractNumId w:val="12"/>
  </w:num>
  <w:num w:numId="6">
    <w:abstractNumId w:val="1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10"/>
  </w:num>
  <w:num w:numId="11">
    <w:abstractNumId w:val="4"/>
  </w:num>
  <w:num w:numId="12">
    <w:abstractNumId w:val="5"/>
  </w:num>
  <w:num w:numId="13">
    <w:abstractNumId w:val="14"/>
  </w:num>
  <w:num w:numId="14">
    <w:abstractNumId w:val="9"/>
  </w:num>
  <w:num w:numId="15">
    <w:abstractNumId w:val="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C507A"/>
    <w:rsid w:val="00044AB9"/>
    <w:rsid w:val="00062D65"/>
    <w:rsid w:val="00076CC7"/>
    <w:rsid w:val="000F5AB3"/>
    <w:rsid w:val="00150C52"/>
    <w:rsid w:val="001572B2"/>
    <w:rsid w:val="00182CA7"/>
    <w:rsid w:val="001D5B0E"/>
    <w:rsid w:val="001E2135"/>
    <w:rsid w:val="00225BB1"/>
    <w:rsid w:val="00227D5B"/>
    <w:rsid w:val="002D0472"/>
    <w:rsid w:val="002F56EF"/>
    <w:rsid w:val="00330F0C"/>
    <w:rsid w:val="0038474C"/>
    <w:rsid w:val="00391098"/>
    <w:rsid w:val="003C5D7E"/>
    <w:rsid w:val="003F1DDA"/>
    <w:rsid w:val="00423F7A"/>
    <w:rsid w:val="00460EDC"/>
    <w:rsid w:val="004A2B24"/>
    <w:rsid w:val="00555ADD"/>
    <w:rsid w:val="00571D8A"/>
    <w:rsid w:val="00593203"/>
    <w:rsid w:val="005A3B47"/>
    <w:rsid w:val="00606189"/>
    <w:rsid w:val="00621832"/>
    <w:rsid w:val="0064189F"/>
    <w:rsid w:val="006C5026"/>
    <w:rsid w:val="007A6388"/>
    <w:rsid w:val="007C507A"/>
    <w:rsid w:val="007C598F"/>
    <w:rsid w:val="00847695"/>
    <w:rsid w:val="008725CF"/>
    <w:rsid w:val="00890A41"/>
    <w:rsid w:val="008C5B64"/>
    <w:rsid w:val="0094169C"/>
    <w:rsid w:val="00961BAE"/>
    <w:rsid w:val="0097001B"/>
    <w:rsid w:val="00A91554"/>
    <w:rsid w:val="00AD6EFF"/>
    <w:rsid w:val="00AF7418"/>
    <w:rsid w:val="00B41F00"/>
    <w:rsid w:val="00B451B4"/>
    <w:rsid w:val="00BC3F90"/>
    <w:rsid w:val="00C1265F"/>
    <w:rsid w:val="00C1374E"/>
    <w:rsid w:val="00CE3D4C"/>
    <w:rsid w:val="00CF2D2A"/>
    <w:rsid w:val="00D03EC2"/>
    <w:rsid w:val="00D629F8"/>
    <w:rsid w:val="00D70E23"/>
    <w:rsid w:val="00E349FD"/>
    <w:rsid w:val="00F063D6"/>
    <w:rsid w:val="00F673A4"/>
    <w:rsid w:val="00FE1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135"/>
  </w:style>
  <w:style w:type="paragraph" w:styleId="1">
    <w:name w:val="heading 1"/>
    <w:basedOn w:val="a"/>
    <w:next w:val="a"/>
    <w:link w:val="10"/>
    <w:qFormat/>
    <w:rsid w:val="00D70E23"/>
    <w:pPr>
      <w:keepNext/>
      <w:keepLines/>
      <w:numPr>
        <w:numId w:val="7"/>
      </w:numPr>
      <w:suppressAutoHyphens/>
      <w:spacing w:before="480" w:after="0" w:line="0" w:lineRule="atLeast"/>
      <w:jc w:val="both"/>
      <w:outlineLvl w:val="0"/>
    </w:pPr>
    <w:rPr>
      <w:rFonts w:ascii="Cambria" w:eastAsia="Times New Roman" w:hAnsi="Cambria" w:cs="Times New Roman"/>
      <w:b/>
      <w:bCs/>
      <w:color w:val="365F91"/>
      <w:sz w:val="28"/>
      <w:szCs w:val="28"/>
      <w:lang w:eastAsia="ar-SA"/>
    </w:rPr>
  </w:style>
  <w:style w:type="paragraph" w:styleId="2">
    <w:name w:val="heading 2"/>
    <w:basedOn w:val="a"/>
    <w:next w:val="a"/>
    <w:link w:val="20"/>
    <w:semiHidden/>
    <w:unhideWhenUsed/>
    <w:qFormat/>
    <w:rsid w:val="00D70E23"/>
    <w:pPr>
      <w:keepNext/>
      <w:numPr>
        <w:ilvl w:val="1"/>
        <w:numId w:val="7"/>
      </w:numPr>
      <w:suppressAutoHyphens/>
      <w:spacing w:after="0" w:line="240" w:lineRule="auto"/>
      <w:jc w:val="center"/>
      <w:outlineLvl w:val="1"/>
    </w:pPr>
    <w:rPr>
      <w:rFonts w:ascii="Times New Roman" w:eastAsia="Times New Roman" w:hAnsi="Times New Roman" w:cs="Times New Roman"/>
      <w:color w:val="800000"/>
      <w:sz w:val="28"/>
      <w:szCs w:val="20"/>
      <w:lang w:eastAsia="ar-SA"/>
    </w:rPr>
  </w:style>
  <w:style w:type="paragraph" w:styleId="4">
    <w:name w:val="heading 4"/>
    <w:basedOn w:val="a"/>
    <w:next w:val="a"/>
    <w:link w:val="40"/>
    <w:semiHidden/>
    <w:unhideWhenUsed/>
    <w:qFormat/>
    <w:rsid w:val="00D70E23"/>
    <w:pPr>
      <w:keepNext/>
      <w:keepLines/>
      <w:numPr>
        <w:ilvl w:val="3"/>
        <w:numId w:val="7"/>
      </w:numPr>
      <w:suppressAutoHyphens/>
      <w:spacing w:before="200" w:after="0" w:line="0" w:lineRule="atLeast"/>
      <w:jc w:val="both"/>
      <w:outlineLvl w:val="3"/>
    </w:pPr>
    <w:rPr>
      <w:rFonts w:ascii="Cambria" w:eastAsia="Times New Roman" w:hAnsi="Cambria" w:cs="Times New Roman"/>
      <w:b/>
      <w:bCs/>
      <w:i/>
      <w:iCs/>
      <w:color w:val="4F81BD"/>
      <w:lang w:eastAsia="ar-SA"/>
    </w:rPr>
  </w:style>
  <w:style w:type="paragraph" w:styleId="5">
    <w:name w:val="heading 5"/>
    <w:basedOn w:val="a"/>
    <w:next w:val="a"/>
    <w:link w:val="50"/>
    <w:semiHidden/>
    <w:unhideWhenUsed/>
    <w:qFormat/>
    <w:rsid w:val="00D70E23"/>
    <w:pPr>
      <w:keepNext/>
      <w:keepLines/>
      <w:numPr>
        <w:ilvl w:val="4"/>
        <w:numId w:val="7"/>
      </w:numPr>
      <w:suppressAutoHyphens/>
      <w:spacing w:before="200" w:after="0" w:line="0" w:lineRule="atLeast"/>
      <w:jc w:val="both"/>
      <w:outlineLvl w:val="4"/>
    </w:pPr>
    <w:rPr>
      <w:rFonts w:ascii="Cambria" w:eastAsia="Times New Roman" w:hAnsi="Cambria" w:cs="Times New Roman"/>
      <w:color w:val="243F60"/>
      <w:lang w:eastAsia="ar-SA"/>
    </w:rPr>
  </w:style>
  <w:style w:type="paragraph" w:styleId="6">
    <w:name w:val="heading 6"/>
    <w:basedOn w:val="a"/>
    <w:next w:val="a"/>
    <w:link w:val="60"/>
    <w:semiHidden/>
    <w:unhideWhenUsed/>
    <w:qFormat/>
    <w:rsid w:val="00D70E23"/>
    <w:pPr>
      <w:keepNext/>
      <w:keepLines/>
      <w:numPr>
        <w:ilvl w:val="5"/>
        <w:numId w:val="7"/>
      </w:numPr>
      <w:suppressAutoHyphens/>
      <w:spacing w:before="200" w:after="0" w:line="0" w:lineRule="atLeast"/>
      <w:jc w:val="both"/>
      <w:outlineLvl w:val="5"/>
    </w:pPr>
    <w:rPr>
      <w:rFonts w:ascii="Cambria" w:eastAsia="Times New Roman" w:hAnsi="Cambria" w:cs="Times New Roman"/>
      <w:i/>
      <w:iCs/>
      <w:color w:val="243F6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character" w:customStyle="1" w:styleId="apple-converted-space">
    <w:name w:val="apple-converted-space"/>
    <w:basedOn w:val="a0"/>
    <w:rsid w:val="00AD6EFF"/>
  </w:style>
  <w:style w:type="character" w:customStyle="1" w:styleId="10">
    <w:name w:val="Заголовок 1 Знак"/>
    <w:basedOn w:val="a0"/>
    <w:link w:val="1"/>
    <w:rsid w:val="00D70E23"/>
    <w:rPr>
      <w:rFonts w:ascii="Cambria" w:eastAsia="Times New Roman" w:hAnsi="Cambria" w:cs="Times New Roman"/>
      <w:b/>
      <w:bCs/>
      <w:color w:val="365F91"/>
      <w:sz w:val="28"/>
      <w:szCs w:val="28"/>
      <w:lang w:eastAsia="ar-SA"/>
    </w:rPr>
  </w:style>
  <w:style w:type="character" w:customStyle="1" w:styleId="20">
    <w:name w:val="Заголовок 2 Знак"/>
    <w:basedOn w:val="a0"/>
    <w:link w:val="2"/>
    <w:semiHidden/>
    <w:rsid w:val="00D70E23"/>
    <w:rPr>
      <w:rFonts w:ascii="Times New Roman" w:eastAsia="Times New Roman" w:hAnsi="Times New Roman" w:cs="Times New Roman"/>
      <w:color w:val="800000"/>
      <w:sz w:val="28"/>
      <w:szCs w:val="20"/>
      <w:lang w:eastAsia="ar-SA"/>
    </w:rPr>
  </w:style>
  <w:style w:type="character" w:customStyle="1" w:styleId="40">
    <w:name w:val="Заголовок 4 Знак"/>
    <w:basedOn w:val="a0"/>
    <w:link w:val="4"/>
    <w:semiHidden/>
    <w:rsid w:val="00D70E23"/>
    <w:rPr>
      <w:rFonts w:ascii="Cambria" w:eastAsia="Times New Roman" w:hAnsi="Cambria" w:cs="Times New Roman"/>
      <w:b/>
      <w:bCs/>
      <w:i/>
      <w:iCs/>
      <w:color w:val="4F81BD"/>
      <w:lang w:eastAsia="ar-SA"/>
    </w:rPr>
  </w:style>
  <w:style w:type="character" w:customStyle="1" w:styleId="50">
    <w:name w:val="Заголовок 5 Знак"/>
    <w:basedOn w:val="a0"/>
    <w:link w:val="5"/>
    <w:semiHidden/>
    <w:rsid w:val="00D70E23"/>
    <w:rPr>
      <w:rFonts w:ascii="Cambria" w:eastAsia="Times New Roman" w:hAnsi="Cambria" w:cs="Times New Roman"/>
      <w:color w:val="243F60"/>
      <w:lang w:eastAsia="ar-SA"/>
    </w:rPr>
  </w:style>
  <w:style w:type="character" w:customStyle="1" w:styleId="60">
    <w:name w:val="Заголовок 6 Знак"/>
    <w:basedOn w:val="a0"/>
    <w:link w:val="6"/>
    <w:semiHidden/>
    <w:rsid w:val="00D70E23"/>
    <w:rPr>
      <w:rFonts w:ascii="Cambria" w:eastAsia="Times New Roman" w:hAnsi="Cambria" w:cs="Times New Roman"/>
      <w:i/>
      <w:iCs/>
      <w:color w:val="243F60"/>
      <w:lang w:eastAsia="ar-SA"/>
    </w:rPr>
  </w:style>
  <w:style w:type="paragraph" w:styleId="21">
    <w:name w:val="Body Text 2"/>
    <w:basedOn w:val="a"/>
    <w:link w:val="22"/>
    <w:unhideWhenUsed/>
    <w:rsid w:val="00D70E23"/>
    <w:pPr>
      <w:spacing w:after="120" w:line="480" w:lineRule="auto"/>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D70E23"/>
    <w:rPr>
      <w:rFonts w:ascii="Times New Roman" w:eastAsia="Times New Roman" w:hAnsi="Times New Roman" w:cs="Times New Roman"/>
      <w:sz w:val="28"/>
      <w:szCs w:val="20"/>
      <w:lang w:eastAsia="ru-RU"/>
    </w:rPr>
  </w:style>
  <w:style w:type="paragraph" w:customStyle="1" w:styleId="11">
    <w:name w:val="Абзац списка1"/>
    <w:basedOn w:val="a"/>
    <w:qFormat/>
    <w:rsid w:val="002D0472"/>
    <w:pPr>
      <w:spacing w:after="0" w:line="240" w:lineRule="auto"/>
      <w:ind w:left="720"/>
    </w:pPr>
    <w:rPr>
      <w:rFonts w:ascii="Times New Roman" w:eastAsia="Times New Roman" w:hAnsi="Times New Roman" w:cs="Times New Roman"/>
      <w:sz w:val="24"/>
      <w:szCs w:val="24"/>
      <w:lang w:eastAsia="ru-RU"/>
    </w:rPr>
  </w:style>
  <w:style w:type="character" w:styleId="a7">
    <w:name w:val="Hyperlink"/>
    <w:unhideWhenUsed/>
    <w:rsid w:val="00BC3F90"/>
    <w:rPr>
      <w:color w:val="0000FF"/>
      <w:u w:val="single"/>
    </w:rPr>
  </w:style>
  <w:style w:type="character" w:customStyle="1" w:styleId="c1">
    <w:name w:val="c1"/>
    <w:rsid w:val="00BC3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uka.kz/page.php?page_id=198&amp;lang=2%0c" TargetMode="External"/><Relationship Id="rId13" Type="http://schemas.openxmlformats.org/officeDocument/2006/relationships/hyperlink" Target="http://nilc.ru/" TargetMode="External"/><Relationship Id="rId18" Type="http://schemas.openxmlformats.org/officeDocument/2006/relationships/hyperlink" Target="http://www.rba.ru/" TargetMode="External"/><Relationship Id="rId3" Type="http://schemas.openxmlformats.org/officeDocument/2006/relationships/styles" Target="styles.xml"/><Relationship Id="rId21" Type="http://schemas.openxmlformats.org/officeDocument/2006/relationships/hyperlink" Target="http://www.viniti.ru" TargetMode="External"/><Relationship Id="rId7" Type="http://schemas.openxmlformats.org/officeDocument/2006/relationships/hyperlink" Target="http://www.kazneb.kz" TargetMode="External"/><Relationship Id="rId12" Type="http://schemas.openxmlformats.org/officeDocument/2006/relationships/hyperlink" Target="http://www.bibliograf.ru/" TargetMode="External"/><Relationship Id="rId17" Type="http://schemas.openxmlformats.org/officeDocument/2006/relationships/hyperlink" Target="http://www.vadimstepanov.ru/"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lib-journal.ru/" TargetMode="External"/><Relationship Id="rId20" Type="http://schemas.openxmlformats.org/officeDocument/2006/relationships/hyperlink" Target="http://www.reed-elsevier.com" TargetMode="External"/><Relationship Id="rId1" Type="http://schemas.openxmlformats.org/officeDocument/2006/relationships/customXml" Target="../customXml/item1.xml"/><Relationship Id="rId6" Type="http://schemas.openxmlformats.org/officeDocument/2006/relationships/hyperlink" Target="http://www.nabrk.kz" TargetMode="External"/><Relationship Id="rId11" Type="http://schemas.openxmlformats.org/officeDocument/2006/relationships/hyperlink" Target="http://ifla.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ibrary.ru/" TargetMode="External"/><Relationship Id="rId23" Type="http://schemas.openxmlformats.org/officeDocument/2006/relationships/fontTable" Target="fontTable.xml"/><Relationship Id="rId10" Type="http://schemas.openxmlformats.org/officeDocument/2006/relationships/hyperlink" Target="file:///C:\Users\admin\Desktop\2016%20&#1089;&#1080;&#1083;&#1083;&#1072;&#1073;&#1091;&#1089;&#1090;&#1072;&#1088;%20&#1064;&#1099;&#1085;&#1072;&#1088;\www.allib.org" TargetMode="External"/><Relationship Id="rId19" Type="http://schemas.openxmlformats.org/officeDocument/2006/relationships/hyperlink" Target="http://www.nilc.ru/" TargetMode="External"/><Relationship Id="rId4" Type="http://schemas.openxmlformats.org/officeDocument/2006/relationships/settings" Target="settings.xml"/><Relationship Id="rId9" Type="http://schemas.openxmlformats.org/officeDocument/2006/relationships/hyperlink" Target="http://www.rsl.ru" TargetMode="External"/><Relationship Id="rId14" Type="http://schemas.openxmlformats.org/officeDocument/2006/relationships/hyperlink" Target="http://www.gpntb.ru/win/ntb" TargetMode="External"/><Relationship Id="rId22" Type="http://schemas.openxmlformats.org/officeDocument/2006/relationships/hyperlink" Target="http://www.nlr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9BF43-99BC-4D6E-A011-0F2F7FB60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2195</Words>
  <Characters>12513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Молдир</dc:creator>
  <cp:lastModifiedBy>User</cp:lastModifiedBy>
  <cp:revision>2</cp:revision>
  <dcterms:created xsi:type="dcterms:W3CDTF">2016-10-03T04:22:00Z</dcterms:created>
  <dcterms:modified xsi:type="dcterms:W3CDTF">2016-10-03T04:22:00Z</dcterms:modified>
</cp:coreProperties>
</file>